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54"/>
        <w:gridCol w:w="681"/>
      </w:tblGrid>
      <w:tr w:rsidR="006331BE" w:rsidRPr="00FC35D2" w:rsidTr="0097759D">
        <w:trPr>
          <w:cantSplit/>
        </w:trPr>
        <w:tc>
          <w:tcPr>
            <w:tcW w:w="15735" w:type="dxa"/>
            <w:gridSpan w:val="2"/>
            <w:tcBorders>
              <w:top w:val="nil"/>
              <w:left w:val="nil"/>
              <w:bottom w:val="nil"/>
              <w:right w:val="nil"/>
            </w:tcBorders>
          </w:tcPr>
          <w:p w:rsidR="006331BE" w:rsidRPr="00FC35D2" w:rsidRDefault="006331BE" w:rsidP="0097759D">
            <w:pPr>
              <w:pStyle w:val="a9"/>
              <w:suppressAutoHyphens/>
              <w:spacing w:before="0" w:after="0"/>
              <w:ind w:firstLine="0"/>
              <w:jc w:val="center"/>
              <w:rPr>
                <w:rFonts w:ascii="Arial Narrow" w:hAnsi="Arial Narrow"/>
                <w:b/>
                <w:caps/>
                <w:spacing w:val="6"/>
                <w:sz w:val="26"/>
                <w:szCs w:val="26"/>
                <w:lang w:val="uk-UA"/>
              </w:rPr>
            </w:pPr>
            <w:r>
              <w:rPr>
                <w:rFonts w:ascii="Arial Narrow" w:hAnsi="Arial Narrow"/>
                <w:b/>
                <w:caps/>
                <w:spacing w:val="6"/>
                <w:sz w:val="26"/>
                <w:szCs w:val="26"/>
                <w:lang w:val="uk-UA"/>
              </w:rPr>
              <w:t xml:space="preserve">ПЕРЕЛІК ДОКУМЕНТІВ ДО </w:t>
            </w:r>
            <w:r w:rsidRPr="00FC35D2">
              <w:rPr>
                <w:rFonts w:ascii="Arial Narrow" w:hAnsi="Arial Narrow"/>
                <w:b/>
                <w:caps/>
                <w:spacing w:val="6"/>
                <w:sz w:val="26"/>
                <w:szCs w:val="26"/>
                <w:lang w:val="uk-UA"/>
              </w:rPr>
              <w:t>Заявк</w:t>
            </w:r>
            <w:r>
              <w:rPr>
                <w:rFonts w:ascii="Arial Narrow" w:hAnsi="Arial Narrow"/>
                <w:b/>
                <w:caps/>
                <w:spacing w:val="6"/>
                <w:sz w:val="26"/>
                <w:szCs w:val="26"/>
                <w:lang w:val="uk-UA"/>
              </w:rPr>
              <w:t>И</w:t>
            </w:r>
            <w:r w:rsidRPr="00FC35D2">
              <w:rPr>
                <w:rFonts w:ascii="Arial Narrow" w:hAnsi="Arial Narrow"/>
                <w:b/>
                <w:caps/>
                <w:spacing w:val="6"/>
                <w:sz w:val="26"/>
                <w:szCs w:val="26"/>
                <w:lang w:val="uk-UA"/>
              </w:rPr>
              <w:t xml:space="preserve"> / </w:t>
            </w:r>
            <w:r w:rsidRPr="00A21FBA">
              <w:rPr>
                <w:rFonts w:ascii="Arial Narrow" w:hAnsi="Arial Narrow"/>
                <w:b/>
                <w:caps/>
                <w:spacing w:val="6"/>
                <w:sz w:val="26"/>
                <w:szCs w:val="26"/>
                <w:lang w:val="uk-UA"/>
              </w:rPr>
              <w:t>List of documents</w:t>
            </w:r>
            <w:r>
              <w:rPr>
                <w:rFonts w:ascii="Arial Narrow" w:hAnsi="Arial Narrow"/>
                <w:b/>
                <w:caps/>
                <w:spacing w:val="6"/>
                <w:sz w:val="26"/>
                <w:szCs w:val="26"/>
                <w:lang w:val="en-US"/>
              </w:rPr>
              <w:t xml:space="preserve"> to</w:t>
            </w:r>
            <w:r w:rsidRPr="00A21FBA">
              <w:rPr>
                <w:rFonts w:ascii="Arial Narrow" w:hAnsi="Arial Narrow"/>
                <w:b/>
                <w:caps/>
                <w:spacing w:val="6"/>
                <w:sz w:val="26"/>
                <w:szCs w:val="26"/>
                <w:lang w:val="uk-UA"/>
              </w:rPr>
              <w:t xml:space="preserve"> </w:t>
            </w:r>
            <w:r w:rsidRPr="00FC35D2">
              <w:rPr>
                <w:rFonts w:ascii="Arial Narrow" w:hAnsi="Arial Narrow"/>
                <w:b/>
                <w:caps/>
                <w:spacing w:val="6"/>
                <w:sz w:val="26"/>
                <w:szCs w:val="26"/>
                <w:lang w:val="uk-UA"/>
              </w:rPr>
              <w:t>Application</w:t>
            </w:r>
          </w:p>
        </w:tc>
      </w:tr>
      <w:tr w:rsidR="006331BE" w:rsidRPr="00FC35D2" w:rsidTr="00976448">
        <w:tblPrEx>
          <w:tblCellMar>
            <w:left w:w="70" w:type="dxa"/>
            <w:right w:w="70" w:type="dxa"/>
          </w:tblCellMar>
        </w:tblPrEx>
        <w:trPr>
          <w:gridAfter w:val="1"/>
          <w:wAfter w:w="681" w:type="dxa"/>
          <w:cantSplit/>
          <w:trHeight w:val="790"/>
        </w:trPr>
        <w:tc>
          <w:tcPr>
            <w:tcW w:w="15054" w:type="dxa"/>
            <w:tcBorders>
              <w:top w:val="nil"/>
              <w:left w:val="nil"/>
              <w:bottom w:val="nil"/>
              <w:right w:val="nil"/>
            </w:tcBorders>
          </w:tcPr>
          <w:p w:rsidR="006331BE" w:rsidRPr="00976448" w:rsidRDefault="006331BE" w:rsidP="0097759D">
            <w:pPr>
              <w:autoSpaceDE w:val="0"/>
              <w:autoSpaceDN w:val="0"/>
              <w:adjustRightInd w:val="0"/>
              <w:spacing w:after="0"/>
              <w:jc w:val="center"/>
              <w:rPr>
                <w:rFonts w:ascii="Arial Narrow" w:hAnsi="Arial Narrow"/>
                <w:b/>
                <w:color w:val="000000"/>
                <w:u w:val="single"/>
              </w:rPr>
            </w:pPr>
            <w:r w:rsidRPr="00976448">
              <w:rPr>
                <w:rFonts w:ascii="Arial Narrow" w:hAnsi="Arial Narrow"/>
                <w:b/>
                <w:color w:val="000000"/>
                <w:u w:val="single"/>
              </w:rPr>
              <w:t xml:space="preserve">для оцінки відповідності вимогам Технічного регламенту </w:t>
            </w:r>
            <w:r w:rsidRPr="00976448">
              <w:rPr>
                <w:rFonts w:ascii="Arial Narrow" w:hAnsi="Arial Narrow"/>
                <w:b/>
                <w:color w:val="000000"/>
                <w:u w:val="single"/>
              </w:rPr>
              <w:t>ліфтів і компонентів безпеки для ліфтів</w:t>
            </w:r>
            <w:r w:rsidRPr="00976448">
              <w:rPr>
                <w:rFonts w:ascii="Arial Narrow" w:hAnsi="Arial Narrow"/>
                <w:b/>
                <w:color w:val="000000"/>
                <w:u w:val="single"/>
              </w:rPr>
              <w:t xml:space="preserve">, ПКМУ № </w:t>
            </w:r>
            <w:r w:rsidRPr="00976448">
              <w:rPr>
                <w:rFonts w:ascii="Arial Narrow" w:hAnsi="Arial Narrow"/>
                <w:b/>
                <w:color w:val="000000"/>
                <w:u w:val="single"/>
              </w:rPr>
              <w:t xml:space="preserve">438 від 21.06.2017 </w:t>
            </w:r>
            <w:r w:rsidRPr="00976448">
              <w:rPr>
                <w:rFonts w:ascii="Arial Narrow" w:hAnsi="Arial Narrow"/>
                <w:color w:val="000000"/>
                <w:u w:val="single"/>
              </w:rPr>
              <w:t>(</w:t>
            </w:r>
            <w:r w:rsidRPr="00976448">
              <w:rPr>
                <w:rFonts w:ascii="Arial Narrow" w:hAnsi="Arial Narrow"/>
                <w:color w:val="000000"/>
                <w:u w:val="single"/>
              </w:rPr>
              <w:t>на основі Директиви 2014/33/ЄС</w:t>
            </w:r>
            <w:r w:rsidRPr="00976448">
              <w:rPr>
                <w:rFonts w:ascii="Arial Narrow" w:hAnsi="Arial Narrow"/>
                <w:color w:val="000000"/>
                <w:u w:val="single"/>
              </w:rPr>
              <w:t>)</w:t>
            </w:r>
          </w:p>
          <w:p w:rsidR="006331BE" w:rsidRPr="00976448" w:rsidRDefault="006331BE" w:rsidP="0097759D">
            <w:pPr>
              <w:autoSpaceDE w:val="0"/>
              <w:autoSpaceDN w:val="0"/>
              <w:adjustRightInd w:val="0"/>
              <w:spacing w:after="0"/>
              <w:jc w:val="center"/>
              <w:rPr>
                <w:rFonts w:ascii="Arial Narrow" w:hAnsi="Arial Narrow"/>
                <w:b/>
                <w:u w:val="single"/>
              </w:rPr>
            </w:pPr>
            <w:r w:rsidRPr="00976448">
              <w:rPr>
                <w:rFonts w:ascii="Arial Narrow" w:hAnsi="Arial Narrow"/>
                <w:b/>
                <w:u w:val="single"/>
                <w:lang w:val="en-US"/>
              </w:rPr>
              <w:t xml:space="preserve">for conformity assessment  to requirements of Technical regulation </w:t>
            </w:r>
            <w:r w:rsidRPr="00976448">
              <w:rPr>
                <w:rFonts w:ascii="Arial Narrow" w:hAnsi="Arial Narrow"/>
                <w:b/>
                <w:u w:val="single"/>
                <w:lang w:val="en-US"/>
              </w:rPr>
              <w:t>Lifts and safety components for lifts</w:t>
            </w:r>
            <w:r w:rsidRPr="00976448">
              <w:rPr>
                <w:rFonts w:ascii="Arial Narrow" w:hAnsi="Arial Narrow"/>
                <w:b/>
                <w:u w:val="single"/>
                <w:lang w:val="en-US"/>
              </w:rPr>
              <w:t xml:space="preserve">, PKMU No. </w:t>
            </w:r>
            <w:r w:rsidRPr="00976448">
              <w:rPr>
                <w:rFonts w:ascii="Arial Narrow" w:hAnsi="Arial Narrow"/>
                <w:b/>
                <w:u w:val="single"/>
              </w:rPr>
              <w:t>438</w:t>
            </w:r>
            <w:r w:rsidRPr="00976448">
              <w:rPr>
                <w:rFonts w:ascii="Arial Narrow" w:hAnsi="Arial Narrow"/>
                <w:b/>
                <w:u w:val="single"/>
                <w:lang w:val="en-US"/>
              </w:rPr>
              <w:t xml:space="preserve"> from</w:t>
            </w:r>
            <w:r w:rsidRPr="00976448">
              <w:rPr>
                <w:rFonts w:ascii="Arial Narrow" w:hAnsi="Arial Narrow"/>
                <w:b/>
                <w:u w:val="single"/>
              </w:rPr>
              <w:t xml:space="preserve"> </w:t>
            </w:r>
            <w:r w:rsidRPr="00976448">
              <w:rPr>
                <w:rFonts w:ascii="Arial Narrow" w:hAnsi="Arial Narrow"/>
                <w:b/>
                <w:u w:val="single"/>
              </w:rPr>
              <w:t>21</w:t>
            </w:r>
            <w:r w:rsidRPr="00976448">
              <w:rPr>
                <w:rFonts w:ascii="Arial Narrow" w:hAnsi="Arial Narrow"/>
                <w:b/>
                <w:u w:val="single"/>
              </w:rPr>
              <w:t>/0</w:t>
            </w:r>
            <w:r w:rsidRPr="00976448">
              <w:rPr>
                <w:rFonts w:ascii="Arial Narrow" w:hAnsi="Arial Narrow"/>
                <w:b/>
                <w:u w:val="single"/>
              </w:rPr>
              <w:t>6</w:t>
            </w:r>
            <w:r w:rsidRPr="00976448">
              <w:rPr>
                <w:rFonts w:ascii="Arial Narrow" w:hAnsi="Arial Narrow"/>
                <w:b/>
                <w:u w:val="single"/>
              </w:rPr>
              <w:t>/201</w:t>
            </w:r>
            <w:r w:rsidRPr="00976448">
              <w:rPr>
                <w:rFonts w:ascii="Arial Narrow" w:hAnsi="Arial Narrow"/>
                <w:b/>
                <w:u w:val="single"/>
              </w:rPr>
              <w:t>7</w:t>
            </w:r>
            <w:r w:rsidRPr="00976448">
              <w:rPr>
                <w:rFonts w:ascii="Arial Narrow" w:hAnsi="Arial Narrow"/>
                <w:b/>
                <w:u w:val="single"/>
              </w:rPr>
              <w:t xml:space="preserve"> </w:t>
            </w:r>
            <w:r w:rsidRPr="00976448">
              <w:rPr>
                <w:rFonts w:ascii="Arial Narrow" w:hAnsi="Arial Narrow"/>
                <w:u w:val="single"/>
                <w:lang w:val="en-US"/>
              </w:rPr>
              <w:t>(</w:t>
            </w:r>
            <w:r w:rsidRPr="00976448">
              <w:rPr>
                <w:rFonts w:ascii="Arial Narrow" w:hAnsi="Arial Narrow"/>
                <w:u w:val="single"/>
                <w:lang w:val="en-US"/>
              </w:rPr>
              <w:t>based on</w:t>
            </w:r>
            <w:r w:rsidRPr="00976448">
              <w:rPr>
                <w:rFonts w:ascii="Arial Narrow" w:hAnsi="Arial Narrow"/>
                <w:u w:val="single"/>
                <w:lang w:val="en-US"/>
              </w:rPr>
              <w:t xml:space="preserve"> Directive</w:t>
            </w:r>
            <w:r w:rsidRPr="00976448">
              <w:rPr>
                <w:rFonts w:ascii="Arial Narrow" w:hAnsi="Arial Narrow"/>
                <w:u w:val="single"/>
              </w:rPr>
              <w:t xml:space="preserve"> 2014/</w:t>
            </w:r>
            <w:r w:rsidRPr="00976448">
              <w:rPr>
                <w:rFonts w:ascii="Arial Narrow" w:hAnsi="Arial Narrow"/>
                <w:u w:val="single"/>
              </w:rPr>
              <w:t>33</w:t>
            </w:r>
            <w:r w:rsidRPr="00976448">
              <w:rPr>
                <w:rFonts w:ascii="Arial Narrow" w:hAnsi="Arial Narrow"/>
                <w:u w:val="single"/>
              </w:rPr>
              <w:t>/E</w:t>
            </w:r>
            <w:r w:rsidRPr="00976448">
              <w:rPr>
                <w:rFonts w:ascii="Arial Narrow" w:hAnsi="Arial Narrow"/>
                <w:u w:val="single"/>
                <w:lang w:val="en-US"/>
              </w:rPr>
              <w:t>U</w:t>
            </w:r>
            <w:r w:rsidRPr="00976448">
              <w:rPr>
                <w:rFonts w:ascii="Arial Narrow" w:hAnsi="Arial Narrow"/>
                <w:u w:val="single"/>
              </w:rPr>
              <w:t>)</w:t>
            </w:r>
          </w:p>
          <w:p w:rsidR="006331BE" w:rsidRPr="00976448" w:rsidRDefault="006331BE" w:rsidP="0097759D">
            <w:pPr>
              <w:autoSpaceDE w:val="0"/>
              <w:autoSpaceDN w:val="0"/>
              <w:adjustRightInd w:val="0"/>
              <w:spacing w:after="0"/>
              <w:jc w:val="center"/>
              <w:rPr>
                <w:rFonts w:ascii="Arial Narrow" w:hAnsi="Arial Narrow" w:cs="Arial Narrow"/>
                <w:bCs/>
                <w:lang w:eastAsia="uk-UA"/>
              </w:rPr>
            </w:pPr>
          </w:p>
        </w:tc>
      </w:tr>
    </w:tbl>
    <w:tbl>
      <w:tblPr>
        <w:tblStyle w:val="a3"/>
        <w:tblW w:w="0" w:type="auto"/>
        <w:tblLook w:val="04A0" w:firstRow="1" w:lastRow="0" w:firstColumn="1" w:lastColumn="0" w:noHBand="0" w:noVBand="1"/>
      </w:tblPr>
      <w:tblGrid>
        <w:gridCol w:w="4785"/>
        <w:gridCol w:w="4786"/>
        <w:gridCol w:w="4786"/>
      </w:tblGrid>
      <w:tr w:rsidR="002634E9" w:rsidRPr="0078636B" w:rsidTr="006331BE">
        <w:trPr>
          <w:tblHeader/>
        </w:trPr>
        <w:tc>
          <w:tcPr>
            <w:tcW w:w="4785" w:type="dxa"/>
            <w:shd w:val="clear" w:color="auto" w:fill="D9D9D9" w:themeFill="background1" w:themeFillShade="D9"/>
          </w:tcPr>
          <w:p w:rsidR="002634E9" w:rsidRPr="006331BE" w:rsidRDefault="002634E9" w:rsidP="00585D19">
            <w:pPr>
              <w:spacing w:after="100" w:afterAutospacing="1"/>
              <w:jc w:val="center"/>
              <w:rPr>
                <w:rFonts w:ascii="Times New Roman" w:eastAsia="Times New Roman" w:hAnsi="Times New Roman" w:cs="Times New Roman"/>
                <w:b/>
                <w:color w:val="292B2C"/>
                <w:sz w:val="24"/>
                <w:szCs w:val="24"/>
                <w:lang w:eastAsia="ru-RU"/>
              </w:rPr>
            </w:pPr>
            <w:r w:rsidRPr="006331BE">
              <w:rPr>
                <w:rFonts w:ascii="Times New Roman" w:eastAsia="Times New Roman" w:hAnsi="Times New Roman" w:cs="Times New Roman"/>
                <w:b/>
                <w:color w:val="292B2C"/>
                <w:sz w:val="24"/>
                <w:szCs w:val="24"/>
                <w:lang w:val="ru-RU" w:eastAsia="ru-RU"/>
              </w:rPr>
              <w:t>Техн</w:t>
            </w:r>
            <w:r w:rsidRPr="006331BE">
              <w:rPr>
                <w:rFonts w:ascii="Times New Roman" w:eastAsia="Times New Roman" w:hAnsi="Times New Roman" w:cs="Times New Roman"/>
                <w:b/>
                <w:color w:val="292B2C"/>
                <w:sz w:val="24"/>
                <w:szCs w:val="24"/>
                <w:lang w:eastAsia="ru-RU"/>
              </w:rPr>
              <w:t>ічна документація, згідно модулів техніч</w:t>
            </w:r>
            <w:r w:rsidRPr="006331BE">
              <w:rPr>
                <w:rFonts w:ascii="Times New Roman" w:eastAsia="Times New Roman" w:hAnsi="Times New Roman" w:cs="Times New Roman"/>
                <w:b/>
                <w:color w:val="292B2C"/>
                <w:sz w:val="24"/>
                <w:szCs w:val="24"/>
                <w:lang w:val="ru-RU" w:eastAsia="ru-RU"/>
              </w:rPr>
              <w:t>н</w:t>
            </w:r>
            <w:r w:rsidRPr="006331BE">
              <w:rPr>
                <w:rFonts w:ascii="Times New Roman" w:eastAsia="Times New Roman" w:hAnsi="Times New Roman" w:cs="Times New Roman"/>
                <w:b/>
                <w:color w:val="292B2C"/>
                <w:sz w:val="24"/>
                <w:szCs w:val="24"/>
                <w:lang w:eastAsia="ru-RU"/>
              </w:rPr>
              <w:t xml:space="preserve">ого регламенту </w:t>
            </w:r>
            <w:r w:rsidR="009A2259" w:rsidRPr="006331BE">
              <w:rPr>
                <w:rFonts w:ascii="Times New Roman" w:eastAsia="Times New Roman" w:hAnsi="Times New Roman" w:cs="Times New Roman"/>
                <w:b/>
                <w:color w:val="292B2C"/>
                <w:sz w:val="24"/>
                <w:szCs w:val="24"/>
                <w:lang w:eastAsia="ru-RU"/>
              </w:rPr>
              <w:t>ліфтів і компонентів безпеки для ліфтів</w:t>
            </w:r>
          </w:p>
        </w:tc>
        <w:tc>
          <w:tcPr>
            <w:tcW w:w="4786" w:type="dxa"/>
            <w:shd w:val="clear" w:color="auto" w:fill="D9D9D9" w:themeFill="background1" w:themeFillShade="D9"/>
          </w:tcPr>
          <w:p w:rsidR="002634E9" w:rsidRPr="006331BE" w:rsidRDefault="002634E9" w:rsidP="00585D19">
            <w:pPr>
              <w:jc w:val="center"/>
              <w:rPr>
                <w:rFonts w:ascii="Times New Roman" w:eastAsia="Times New Roman" w:hAnsi="Times New Roman" w:cs="Times New Roman"/>
                <w:b/>
                <w:color w:val="292B2C"/>
                <w:sz w:val="24"/>
                <w:szCs w:val="24"/>
                <w:lang w:val="en-US" w:eastAsia="ru-RU"/>
              </w:rPr>
            </w:pPr>
            <w:r w:rsidRPr="006331BE">
              <w:rPr>
                <w:rFonts w:ascii="Times New Roman" w:eastAsia="Times New Roman" w:hAnsi="Times New Roman" w:cs="Times New Roman"/>
                <w:b/>
                <w:color w:val="292B2C"/>
                <w:sz w:val="24"/>
                <w:szCs w:val="24"/>
                <w:lang w:val="en-US" w:eastAsia="ru-RU"/>
              </w:rPr>
              <w:t xml:space="preserve">The technical documentation according to Modules of </w:t>
            </w:r>
            <w:r w:rsidR="009A2259" w:rsidRPr="006331BE">
              <w:rPr>
                <w:rFonts w:ascii="Times New Roman" w:eastAsia="Times New Roman" w:hAnsi="Times New Roman" w:cs="Times New Roman"/>
                <w:b/>
                <w:color w:val="292B2C"/>
                <w:sz w:val="24"/>
                <w:szCs w:val="24"/>
                <w:lang w:val="en-US" w:eastAsia="ru-RU"/>
              </w:rPr>
              <w:t>The Lifts Directive 2014/33/EU</w:t>
            </w:r>
          </w:p>
        </w:tc>
        <w:tc>
          <w:tcPr>
            <w:tcW w:w="4786" w:type="dxa"/>
            <w:shd w:val="clear" w:color="auto" w:fill="D9D9D9" w:themeFill="background1" w:themeFillShade="D9"/>
          </w:tcPr>
          <w:p w:rsidR="006331BE" w:rsidRPr="006331BE" w:rsidRDefault="002634E9" w:rsidP="006331BE">
            <w:pPr>
              <w:jc w:val="center"/>
              <w:rPr>
                <w:rFonts w:ascii="Times New Roman" w:hAnsi="Times New Roman" w:cs="Times New Roman"/>
                <w:b/>
                <w:sz w:val="24"/>
                <w:szCs w:val="24"/>
                <w:lang w:val="en-US"/>
              </w:rPr>
            </w:pPr>
            <w:r w:rsidRPr="006331BE">
              <w:rPr>
                <w:rFonts w:ascii="Times New Roman" w:eastAsia="Times New Roman" w:hAnsi="Times New Roman" w:cs="Times New Roman"/>
                <w:b/>
                <w:color w:val="292B2C"/>
                <w:sz w:val="24"/>
                <w:szCs w:val="24"/>
                <w:lang w:eastAsia="ru-RU"/>
              </w:rPr>
              <w:t>Документація, представлена Замовником</w:t>
            </w:r>
            <w:r w:rsidR="006331BE" w:rsidRPr="006331BE">
              <w:rPr>
                <w:rFonts w:ascii="Times New Roman" w:eastAsia="Times New Roman" w:hAnsi="Times New Roman" w:cs="Times New Roman"/>
                <w:b/>
                <w:color w:val="292B2C"/>
                <w:sz w:val="24"/>
                <w:szCs w:val="24"/>
                <w:lang w:val="en-US" w:eastAsia="ru-RU"/>
              </w:rPr>
              <w:t xml:space="preserve"> </w:t>
            </w:r>
            <w:r w:rsidR="006331BE" w:rsidRPr="006331BE">
              <w:rPr>
                <w:rFonts w:ascii="Times New Roman" w:hAnsi="Times New Roman" w:cs="Times New Roman"/>
                <w:b/>
                <w:sz w:val="24"/>
                <w:szCs w:val="24"/>
                <w:lang w:val="en-US"/>
              </w:rPr>
              <w:t>Documentation provided by the Customer</w:t>
            </w:r>
          </w:p>
        </w:tc>
      </w:tr>
      <w:tr w:rsidR="002634E9" w:rsidRPr="0078636B" w:rsidTr="00585D19">
        <w:tc>
          <w:tcPr>
            <w:tcW w:w="4785" w:type="dxa"/>
          </w:tcPr>
          <w:p w:rsidR="006331BE" w:rsidRDefault="00616797" w:rsidP="00585D19">
            <w:pPr>
              <w:rPr>
                <w:rFonts w:ascii="Times New Roman" w:eastAsia="Times New Roman" w:hAnsi="Times New Roman" w:cs="Times New Roman"/>
                <w:b/>
                <w:color w:val="292B2C"/>
                <w:sz w:val="24"/>
                <w:szCs w:val="24"/>
                <w:lang w:val="ru-RU" w:eastAsia="ru-RU"/>
              </w:rPr>
            </w:pPr>
            <w:r w:rsidRPr="0078636B">
              <w:rPr>
                <w:rFonts w:ascii="Times New Roman" w:eastAsia="Times New Roman" w:hAnsi="Times New Roman" w:cs="Times New Roman"/>
                <w:b/>
                <w:color w:val="292B2C"/>
                <w:sz w:val="24"/>
                <w:szCs w:val="24"/>
                <w:lang w:val="ru-RU" w:eastAsia="ru-RU"/>
              </w:rPr>
              <w:t xml:space="preserve">Додаток 4 до Технічного регламенту ЕКСПЕРТИЗА типу для ліфтів та компонентів безпеки для ліфтів </w:t>
            </w:r>
          </w:p>
          <w:p w:rsidR="002634E9" w:rsidRPr="0078636B" w:rsidRDefault="00616797" w:rsidP="00585D19">
            <w:pPr>
              <w:rPr>
                <w:rFonts w:ascii="Times New Roman" w:eastAsia="Times New Roman" w:hAnsi="Times New Roman" w:cs="Times New Roman"/>
                <w:b/>
                <w:color w:val="292B2C"/>
                <w:sz w:val="24"/>
                <w:szCs w:val="24"/>
                <w:lang w:eastAsia="ru-RU"/>
              </w:rPr>
            </w:pPr>
            <w:r w:rsidRPr="0078636B">
              <w:rPr>
                <w:rFonts w:ascii="Times New Roman" w:eastAsia="Times New Roman" w:hAnsi="Times New Roman" w:cs="Times New Roman"/>
                <w:b/>
                <w:color w:val="292B2C"/>
                <w:sz w:val="24"/>
                <w:szCs w:val="24"/>
                <w:lang w:val="ru-RU" w:eastAsia="ru-RU"/>
              </w:rPr>
              <w:t>(модуль В)</w:t>
            </w:r>
          </w:p>
          <w:p w:rsidR="002634E9" w:rsidRPr="0078636B" w:rsidRDefault="002634E9" w:rsidP="00585D19">
            <w:pPr>
              <w:rPr>
                <w:rFonts w:ascii="Times New Roman" w:eastAsia="Times New Roman" w:hAnsi="Times New Roman" w:cs="Times New Roman"/>
                <w:b/>
                <w:color w:val="292B2C"/>
                <w:sz w:val="24"/>
                <w:szCs w:val="24"/>
                <w:lang w:eastAsia="ru-RU"/>
              </w:rPr>
            </w:pPr>
          </w:p>
          <w:p w:rsidR="000A3562" w:rsidRPr="0078636B" w:rsidRDefault="000A3562" w:rsidP="000A3562">
            <w:pPr>
              <w:pStyle w:val="rvps2"/>
              <w:spacing w:after="0"/>
              <w:rPr>
                <w:b/>
                <w:i/>
                <w:color w:val="292B2C"/>
                <w:lang w:val="uk-UA"/>
              </w:rPr>
            </w:pPr>
            <w:r w:rsidRPr="0078636B">
              <w:rPr>
                <w:b/>
                <w:i/>
                <w:color w:val="292B2C"/>
                <w:lang w:val="uk-UA"/>
              </w:rPr>
              <w:t>Експертиза типу компонентів безпеки для ліфтів</w:t>
            </w:r>
          </w:p>
          <w:p w:rsidR="000A3562" w:rsidRPr="006331BE" w:rsidRDefault="000A3562" w:rsidP="000A3562">
            <w:pPr>
              <w:pStyle w:val="rvps2"/>
              <w:spacing w:after="0"/>
              <w:rPr>
                <w:color w:val="292B2C"/>
                <w:lang w:val="uk-UA"/>
              </w:rPr>
            </w:pPr>
            <w:r w:rsidRPr="0078636B">
              <w:rPr>
                <w:color w:val="292B2C"/>
                <w:lang w:val="uk-UA"/>
              </w:rPr>
              <w:t>Технічна документація повинна містити:</w:t>
            </w:r>
          </w:p>
          <w:p w:rsidR="000A3562" w:rsidRPr="0078636B" w:rsidRDefault="000A3562" w:rsidP="000A3562">
            <w:pPr>
              <w:pStyle w:val="rvps2"/>
              <w:spacing w:after="0"/>
              <w:rPr>
                <w:color w:val="292B2C"/>
                <w:lang w:val="uk-UA"/>
              </w:rPr>
            </w:pPr>
            <w:r w:rsidRPr="0078636B">
              <w:rPr>
                <w:color w:val="292B2C"/>
                <w:lang w:val="uk-UA"/>
              </w:rPr>
              <w:t>опис компонента безпеки для ліфтів, у тому числі сфери його застосування (зокрема, можливі обмеження щодо швидкості, навантаження і потужності), і умови використання (зокрема, у вибухонебезпечних середовищах і вплив на інші пристрої);</w:t>
            </w:r>
          </w:p>
          <w:p w:rsidR="000A3562" w:rsidRPr="0078636B" w:rsidRDefault="000A3562" w:rsidP="000A3562">
            <w:pPr>
              <w:pStyle w:val="rvps2"/>
              <w:spacing w:after="0"/>
              <w:rPr>
                <w:color w:val="292B2C"/>
                <w:lang w:val="uk-UA"/>
              </w:rPr>
            </w:pPr>
            <w:r w:rsidRPr="0078636B">
              <w:rPr>
                <w:color w:val="292B2C"/>
                <w:lang w:val="uk-UA"/>
              </w:rPr>
              <w:t>конструкторські та технологічні креслення і схеми;</w:t>
            </w:r>
          </w:p>
          <w:p w:rsidR="000A3562" w:rsidRPr="0078636B" w:rsidRDefault="000A3562" w:rsidP="000A3562">
            <w:pPr>
              <w:pStyle w:val="rvps2"/>
              <w:spacing w:after="0"/>
              <w:rPr>
                <w:color w:val="292B2C"/>
                <w:lang w:val="uk-UA"/>
              </w:rPr>
            </w:pPr>
            <w:r w:rsidRPr="0078636B">
              <w:rPr>
                <w:color w:val="292B2C"/>
                <w:lang w:val="uk-UA"/>
              </w:rPr>
              <w:t>пояснення, необхідні для розуміння таких креслень і схем та функціонування компонента безпеки для ліфтів;</w:t>
            </w:r>
          </w:p>
          <w:p w:rsidR="000A3562" w:rsidRPr="0078636B" w:rsidRDefault="000A3562" w:rsidP="000A3562">
            <w:pPr>
              <w:pStyle w:val="rvps2"/>
              <w:spacing w:after="0"/>
              <w:rPr>
                <w:color w:val="292B2C"/>
                <w:lang w:val="uk-UA"/>
              </w:rPr>
            </w:pPr>
            <w:r w:rsidRPr="0078636B">
              <w:rPr>
                <w:color w:val="292B2C"/>
                <w:lang w:val="uk-UA"/>
              </w:rPr>
              <w:t xml:space="preserve">перелік національних стандартів, які </w:t>
            </w:r>
            <w:r w:rsidRPr="0078636B">
              <w:rPr>
                <w:color w:val="292B2C"/>
                <w:lang w:val="uk-UA"/>
              </w:rPr>
              <w:lastRenderedPageBreak/>
              <w:t>включені до переліку національних стандартів, застосованих повністю чи частково, відповідність яким надає презумпцію відповідності компонента безпеки для ліфтів суттєвим вимогам щодо охорони здоров’я та безпеки, а в разі, коли зазначені національні стандарти не застосовані, - описи рішень, прийнятих з метою забезпечення відповідності суттєвим вимогам щодо охорони здоров’я та безпеки, зазначеним у пункті 1 цього додатка, у тому числі перелік інших відповідних технічних специфікацій, що застосовані. У разі часткового застосування національних стандартів, включених до переліку національних стандартів, у технічній документації зазначаються їх частини, які застосовані;</w:t>
            </w:r>
          </w:p>
          <w:p w:rsidR="000A3562" w:rsidRPr="0078636B" w:rsidRDefault="000A3562" w:rsidP="000A3562">
            <w:pPr>
              <w:pStyle w:val="rvps2"/>
              <w:spacing w:after="0"/>
              <w:rPr>
                <w:color w:val="292B2C"/>
                <w:lang w:val="uk-UA"/>
              </w:rPr>
            </w:pPr>
            <w:r w:rsidRPr="0078636B">
              <w:rPr>
                <w:color w:val="292B2C"/>
                <w:lang w:val="uk-UA"/>
              </w:rPr>
              <w:t>результати проектних розрахунків, виконаних виробником або для нього;</w:t>
            </w:r>
          </w:p>
          <w:p w:rsidR="000A3562" w:rsidRPr="0078636B" w:rsidRDefault="000A3562" w:rsidP="000A3562">
            <w:pPr>
              <w:pStyle w:val="rvps2"/>
              <w:spacing w:after="0"/>
              <w:rPr>
                <w:color w:val="292B2C"/>
                <w:lang w:val="uk-UA"/>
              </w:rPr>
            </w:pPr>
            <w:r w:rsidRPr="0078636B">
              <w:rPr>
                <w:color w:val="292B2C"/>
                <w:lang w:val="uk-UA"/>
              </w:rPr>
              <w:t>протоколи випробувань;</w:t>
            </w:r>
          </w:p>
          <w:p w:rsidR="000A3562" w:rsidRPr="0078636B" w:rsidRDefault="000A3562" w:rsidP="000A3562">
            <w:pPr>
              <w:pStyle w:val="rvps2"/>
              <w:spacing w:after="0"/>
              <w:rPr>
                <w:color w:val="292B2C"/>
                <w:lang w:val="uk-UA"/>
              </w:rPr>
            </w:pPr>
            <w:r w:rsidRPr="0078636B">
              <w:rPr>
                <w:color w:val="292B2C"/>
                <w:lang w:val="uk-UA"/>
              </w:rPr>
              <w:t>копію інструкції щодо експлуатації компонента безпеки для ліфтів;</w:t>
            </w:r>
          </w:p>
          <w:p w:rsidR="002634E9" w:rsidRPr="006331BE" w:rsidRDefault="000A3562" w:rsidP="000A3562">
            <w:pPr>
              <w:pStyle w:val="rvps2"/>
              <w:spacing w:after="0" w:afterAutospacing="0"/>
              <w:rPr>
                <w:color w:val="292B2C"/>
              </w:rPr>
            </w:pPr>
            <w:r w:rsidRPr="0078636B">
              <w:rPr>
                <w:color w:val="292B2C"/>
                <w:lang w:val="uk-UA"/>
              </w:rPr>
              <w:t xml:space="preserve">заходи, вжиті на стадії виготовлення, щоб забезпечити відповідність серійно вироблених компонентів безпеки для ліфтів наданому на дослідження компоненту </w:t>
            </w:r>
            <w:r w:rsidRPr="0078636B">
              <w:rPr>
                <w:color w:val="292B2C"/>
                <w:lang w:val="uk-UA"/>
              </w:rPr>
              <w:lastRenderedPageBreak/>
              <w:t>безпеки для ліфтів.</w:t>
            </w:r>
            <w:bookmarkStart w:id="0" w:name="n539"/>
            <w:bookmarkEnd w:id="0"/>
          </w:p>
          <w:p w:rsidR="0078636B" w:rsidRPr="006331BE" w:rsidRDefault="0078636B" w:rsidP="000A3562">
            <w:pPr>
              <w:pStyle w:val="rvps2"/>
              <w:spacing w:after="0" w:afterAutospacing="0"/>
              <w:rPr>
                <w:color w:val="292B2C"/>
              </w:rPr>
            </w:pPr>
          </w:p>
          <w:p w:rsidR="0078636B" w:rsidRPr="00DA7C8F" w:rsidRDefault="0078636B" w:rsidP="0078636B">
            <w:pPr>
              <w:pStyle w:val="rvps2"/>
              <w:spacing w:after="0"/>
              <w:rPr>
                <w:b/>
                <w:i/>
                <w:color w:val="292B2C"/>
              </w:rPr>
            </w:pPr>
            <w:r w:rsidRPr="00DA7C8F">
              <w:rPr>
                <w:b/>
                <w:i/>
                <w:color w:val="292B2C"/>
              </w:rPr>
              <w:t>Експертиза типу ліфтів</w:t>
            </w:r>
          </w:p>
          <w:p w:rsidR="0078636B" w:rsidRPr="006331BE" w:rsidRDefault="0078636B" w:rsidP="0078636B">
            <w:pPr>
              <w:pStyle w:val="rvps2"/>
              <w:spacing w:after="0"/>
              <w:rPr>
                <w:color w:val="292B2C"/>
                <w:lang w:val="uk-UA"/>
              </w:rPr>
            </w:pPr>
            <w:r w:rsidRPr="006331BE">
              <w:rPr>
                <w:color w:val="292B2C"/>
                <w:lang w:val="uk-UA"/>
              </w:rPr>
              <w:t>Технічна документація повинна містити:</w:t>
            </w:r>
          </w:p>
          <w:p w:rsidR="0078636B" w:rsidRPr="006331BE" w:rsidRDefault="0078636B" w:rsidP="0078636B">
            <w:pPr>
              <w:pStyle w:val="rvps2"/>
              <w:spacing w:after="0"/>
              <w:rPr>
                <w:color w:val="292B2C"/>
                <w:lang w:val="uk-UA"/>
              </w:rPr>
            </w:pPr>
            <w:r w:rsidRPr="006331BE">
              <w:rPr>
                <w:color w:val="292B2C"/>
                <w:lang w:val="uk-UA"/>
              </w:rPr>
              <w:t>опис типового зразка ліфта, в якому повинні бути чітко зазначені всі дозволені варіанти типового зразка ліфта;</w:t>
            </w:r>
          </w:p>
          <w:p w:rsidR="0078636B" w:rsidRPr="006331BE" w:rsidRDefault="0078636B" w:rsidP="0078636B">
            <w:pPr>
              <w:pStyle w:val="rvps2"/>
              <w:spacing w:after="0"/>
              <w:rPr>
                <w:color w:val="292B2C"/>
                <w:lang w:val="uk-UA"/>
              </w:rPr>
            </w:pPr>
            <w:r w:rsidRPr="006331BE">
              <w:rPr>
                <w:color w:val="292B2C"/>
                <w:lang w:val="uk-UA"/>
              </w:rPr>
              <w:t>конструкторські та технологічні креслення і схеми;</w:t>
            </w:r>
          </w:p>
          <w:p w:rsidR="0078636B" w:rsidRPr="006331BE" w:rsidRDefault="0078636B" w:rsidP="0078636B">
            <w:pPr>
              <w:pStyle w:val="rvps2"/>
              <w:spacing w:after="0"/>
              <w:rPr>
                <w:color w:val="292B2C"/>
                <w:lang w:val="uk-UA"/>
              </w:rPr>
            </w:pPr>
            <w:r w:rsidRPr="006331BE">
              <w:rPr>
                <w:color w:val="292B2C"/>
                <w:lang w:val="uk-UA"/>
              </w:rPr>
              <w:t>пояснення, необхідні для розуміння таких креслень і схем та функціонування ліфта;</w:t>
            </w:r>
          </w:p>
          <w:p w:rsidR="0078636B" w:rsidRPr="006331BE" w:rsidRDefault="0078636B" w:rsidP="0078636B">
            <w:pPr>
              <w:pStyle w:val="rvps2"/>
              <w:spacing w:after="0"/>
              <w:rPr>
                <w:color w:val="292B2C"/>
                <w:lang w:val="uk-UA"/>
              </w:rPr>
            </w:pPr>
            <w:r w:rsidRPr="006331BE">
              <w:rPr>
                <w:color w:val="292B2C"/>
                <w:lang w:val="uk-UA"/>
              </w:rPr>
              <w:t>перелік врахованих суттєвих вимог щодо охорони здоров’я та безпеки;</w:t>
            </w:r>
          </w:p>
          <w:p w:rsidR="0078636B" w:rsidRPr="0078636B" w:rsidRDefault="0078636B" w:rsidP="0078636B">
            <w:pPr>
              <w:pStyle w:val="rvps2"/>
              <w:spacing w:after="0"/>
              <w:rPr>
                <w:color w:val="292B2C"/>
              </w:rPr>
            </w:pPr>
            <w:r w:rsidRPr="006331BE">
              <w:rPr>
                <w:color w:val="292B2C"/>
                <w:lang w:val="uk-UA"/>
              </w:rPr>
              <w:t xml:space="preserve">перелік національних стандартів, які включено до переліку національних стандартів, застосованих повністю чи частково, відповідність яким надає презумпцію відповідності ліфта суттєвим вимогам щодо охорони здоров’я та безпеки, а в разі, коли зазначені національні стандарти не застосовані, - описи рішень, прийнятих з метою забезпечення відповідності суттєвим вимогам щодо охорони здоров’я та безпеки, у тому числі інших відповідних технічних специфікацій, </w:t>
            </w:r>
            <w:r w:rsidRPr="006331BE">
              <w:rPr>
                <w:color w:val="292B2C"/>
                <w:lang w:val="uk-UA"/>
              </w:rPr>
              <w:lastRenderedPageBreak/>
              <w:t>що застосовані. У разі часткового застосування національних стандартів, включених до переліку національних стандартів, у технічній документації зазначаються їх частини, які застосовані</w:t>
            </w:r>
            <w:r w:rsidRPr="0078636B">
              <w:rPr>
                <w:color w:val="292B2C"/>
              </w:rPr>
              <w:t>;</w:t>
            </w:r>
          </w:p>
          <w:p w:rsidR="0078636B" w:rsidRPr="006331BE" w:rsidRDefault="0078636B" w:rsidP="0078636B">
            <w:pPr>
              <w:pStyle w:val="rvps2"/>
              <w:spacing w:after="0"/>
              <w:rPr>
                <w:color w:val="292B2C"/>
                <w:lang w:val="uk-UA"/>
              </w:rPr>
            </w:pPr>
            <w:r w:rsidRPr="006331BE">
              <w:rPr>
                <w:color w:val="292B2C"/>
                <w:lang w:val="uk-UA"/>
              </w:rPr>
              <w:t>копію декларацій про відповідність компонентів безпеки для ліфтів, установлених у ліфті;</w:t>
            </w:r>
          </w:p>
          <w:p w:rsidR="0078636B" w:rsidRPr="006331BE" w:rsidRDefault="0078636B" w:rsidP="0078636B">
            <w:pPr>
              <w:pStyle w:val="rvps2"/>
              <w:spacing w:after="0"/>
              <w:rPr>
                <w:color w:val="292B2C"/>
                <w:lang w:val="uk-UA"/>
              </w:rPr>
            </w:pPr>
            <w:r w:rsidRPr="006331BE">
              <w:rPr>
                <w:color w:val="292B2C"/>
                <w:lang w:val="uk-UA"/>
              </w:rPr>
              <w:t>результати проектних розрахунків, проведених монтажником або для нього;</w:t>
            </w:r>
          </w:p>
          <w:p w:rsidR="0078636B" w:rsidRPr="006331BE" w:rsidRDefault="0078636B" w:rsidP="0078636B">
            <w:pPr>
              <w:pStyle w:val="rvps2"/>
              <w:spacing w:after="0"/>
              <w:rPr>
                <w:color w:val="292B2C"/>
                <w:lang w:val="uk-UA"/>
              </w:rPr>
            </w:pPr>
            <w:r w:rsidRPr="006331BE">
              <w:rPr>
                <w:color w:val="292B2C"/>
                <w:lang w:val="uk-UA"/>
              </w:rPr>
              <w:t>протоколи випробувань;</w:t>
            </w:r>
          </w:p>
          <w:p w:rsidR="0078636B" w:rsidRPr="006331BE" w:rsidRDefault="0078636B" w:rsidP="0078636B">
            <w:pPr>
              <w:pStyle w:val="rvps2"/>
              <w:spacing w:after="0"/>
              <w:rPr>
                <w:color w:val="292B2C"/>
                <w:lang w:val="uk-UA"/>
              </w:rPr>
            </w:pPr>
            <w:r w:rsidRPr="006331BE">
              <w:rPr>
                <w:color w:val="292B2C"/>
                <w:lang w:val="uk-UA"/>
              </w:rPr>
              <w:t>копію інструкцій, зазначених у пункті 37 додатка 1 до Технічного регламенту;</w:t>
            </w:r>
          </w:p>
          <w:p w:rsidR="0078636B" w:rsidRPr="0078636B" w:rsidRDefault="0078636B" w:rsidP="0078636B">
            <w:pPr>
              <w:pStyle w:val="rvps2"/>
              <w:spacing w:after="0" w:afterAutospacing="0"/>
              <w:rPr>
                <w:color w:val="292B2C"/>
              </w:rPr>
            </w:pPr>
            <w:r w:rsidRPr="006331BE">
              <w:rPr>
                <w:color w:val="292B2C"/>
                <w:lang w:val="uk-UA"/>
              </w:rPr>
              <w:t>заходи, вжиті на стадії монтажу, щоб забезпечити відповідність серійно вироблених ліфтів суттєвим вимогам щодо охорони здоров’я та безпеки, зазначеним у додатку 1 до Технічного регламенту</w:t>
            </w:r>
            <w:r w:rsidRPr="0078636B">
              <w:rPr>
                <w:color w:val="292B2C"/>
              </w:rPr>
              <w:t>.</w:t>
            </w:r>
          </w:p>
        </w:tc>
        <w:tc>
          <w:tcPr>
            <w:tcW w:w="4786" w:type="dxa"/>
          </w:tcPr>
          <w:p w:rsidR="002634E9" w:rsidRPr="0078636B" w:rsidRDefault="00616797" w:rsidP="00616797">
            <w:pPr>
              <w:rPr>
                <w:rFonts w:ascii="Times New Roman" w:eastAsia="Times New Roman" w:hAnsi="Times New Roman" w:cs="Times New Roman"/>
                <w:b/>
                <w:color w:val="292B2C"/>
                <w:sz w:val="24"/>
                <w:szCs w:val="24"/>
                <w:lang w:eastAsia="ru-RU"/>
              </w:rPr>
            </w:pPr>
            <w:r w:rsidRPr="0078636B">
              <w:rPr>
                <w:rFonts w:ascii="Times New Roman" w:eastAsia="Times New Roman" w:hAnsi="Times New Roman" w:cs="Times New Roman"/>
                <w:b/>
                <w:color w:val="292B2C"/>
                <w:sz w:val="24"/>
                <w:szCs w:val="24"/>
                <w:lang w:val="en-US" w:eastAsia="ru-RU"/>
              </w:rPr>
              <w:lastRenderedPageBreak/>
              <w:t>EU-TYPE EXAMINATION FOR LIFTS AND SAFETY COMPONENTS FOR LIFTS (module B)</w:t>
            </w:r>
          </w:p>
          <w:p w:rsidR="00876B25" w:rsidRPr="0078636B" w:rsidRDefault="00876B25" w:rsidP="00585D19">
            <w:pPr>
              <w:rPr>
                <w:rFonts w:ascii="Times New Roman" w:eastAsia="Times New Roman" w:hAnsi="Times New Roman" w:cs="Times New Roman"/>
                <w:b/>
                <w:color w:val="292B2C"/>
                <w:sz w:val="24"/>
                <w:szCs w:val="24"/>
                <w:lang w:val="en-US" w:eastAsia="ru-RU"/>
              </w:rPr>
            </w:pPr>
          </w:p>
          <w:p w:rsidR="00876B25" w:rsidRPr="0078636B" w:rsidRDefault="00876B25" w:rsidP="00585D19">
            <w:pPr>
              <w:rPr>
                <w:rFonts w:ascii="Times New Roman" w:eastAsia="Times New Roman" w:hAnsi="Times New Roman" w:cs="Times New Roman"/>
                <w:b/>
                <w:color w:val="292B2C"/>
                <w:sz w:val="24"/>
                <w:szCs w:val="24"/>
                <w:lang w:val="en-US" w:eastAsia="ru-RU"/>
              </w:rPr>
            </w:pPr>
          </w:p>
          <w:p w:rsidR="00876B25" w:rsidRPr="0078636B" w:rsidRDefault="00876B25" w:rsidP="00876B25">
            <w:pPr>
              <w:pStyle w:val="rvps2"/>
              <w:spacing w:after="0"/>
              <w:rPr>
                <w:color w:val="292B2C"/>
                <w:lang w:val="uk-UA"/>
              </w:rPr>
            </w:pPr>
            <w:r w:rsidRPr="0078636B">
              <w:rPr>
                <w:b/>
                <w:i/>
                <w:color w:val="292B2C"/>
                <w:lang w:val="uk-UA"/>
              </w:rPr>
              <w:t xml:space="preserve">EU-type examination of safety components for </w:t>
            </w:r>
            <w:r w:rsidRPr="0078636B">
              <w:rPr>
                <w:color w:val="292B2C"/>
                <w:lang w:val="uk-UA"/>
              </w:rPr>
              <w:t>lifts</w:t>
            </w:r>
          </w:p>
          <w:p w:rsidR="002634E9" w:rsidRPr="0078636B" w:rsidRDefault="000733E8" w:rsidP="00585D19">
            <w:pPr>
              <w:pStyle w:val="rvps2"/>
              <w:spacing w:after="0"/>
              <w:rPr>
                <w:color w:val="292B2C"/>
                <w:lang w:val="uk-UA"/>
              </w:rPr>
            </w:pPr>
            <w:r w:rsidRPr="0078636B">
              <w:rPr>
                <w:color w:val="292B2C"/>
                <w:lang w:val="uk-UA"/>
              </w:rPr>
              <w:t>The technical documentation shall contain the following:</w:t>
            </w:r>
            <w:r w:rsidR="002634E9" w:rsidRPr="0078636B">
              <w:rPr>
                <w:color w:val="292B2C"/>
                <w:lang w:val="uk-UA"/>
              </w:rPr>
              <w:t>:</w:t>
            </w:r>
          </w:p>
          <w:p w:rsidR="002634E9" w:rsidRPr="0078636B" w:rsidRDefault="002634E9" w:rsidP="00585D19">
            <w:pPr>
              <w:pStyle w:val="rvps2"/>
              <w:spacing w:after="0"/>
              <w:rPr>
                <w:color w:val="292B2C"/>
                <w:lang w:val="uk-UA"/>
              </w:rPr>
            </w:pPr>
            <w:r w:rsidRPr="0078636B">
              <w:rPr>
                <w:color w:val="292B2C"/>
                <w:lang w:val="uk-UA"/>
              </w:rPr>
              <w:t>(i) a general description of the product,</w:t>
            </w:r>
          </w:p>
          <w:p w:rsidR="002634E9" w:rsidRPr="0078636B" w:rsidRDefault="002634E9" w:rsidP="00585D19">
            <w:pPr>
              <w:pStyle w:val="rvps2"/>
              <w:spacing w:after="0"/>
              <w:rPr>
                <w:color w:val="292B2C"/>
                <w:lang w:val="en-US"/>
              </w:rPr>
            </w:pPr>
          </w:p>
          <w:p w:rsidR="0078636B" w:rsidRPr="0078636B" w:rsidRDefault="0078636B" w:rsidP="00585D19">
            <w:pPr>
              <w:pStyle w:val="rvps2"/>
              <w:spacing w:after="0"/>
              <w:rPr>
                <w:color w:val="292B2C"/>
                <w:lang w:val="en-US"/>
              </w:rPr>
            </w:pPr>
          </w:p>
          <w:p w:rsidR="002634E9" w:rsidRPr="0078636B" w:rsidRDefault="002634E9" w:rsidP="00585D19">
            <w:pPr>
              <w:pStyle w:val="rvps2"/>
              <w:spacing w:after="0"/>
              <w:rPr>
                <w:color w:val="292B2C"/>
                <w:lang w:val="uk-UA"/>
              </w:rPr>
            </w:pPr>
            <w:r w:rsidRPr="0078636B">
              <w:rPr>
                <w:color w:val="292B2C"/>
                <w:lang w:val="uk-UA"/>
              </w:rPr>
              <w:t>(ii) conceptual design and manufacturing drawings and schemes of components, sub-assemblies, circuits, etc.,</w:t>
            </w:r>
          </w:p>
          <w:p w:rsidR="002634E9" w:rsidRPr="0078636B" w:rsidRDefault="002634E9" w:rsidP="00585D19">
            <w:pPr>
              <w:pStyle w:val="rvps2"/>
              <w:spacing w:after="0"/>
              <w:rPr>
                <w:color w:val="292B2C"/>
                <w:lang w:val="uk-UA"/>
              </w:rPr>
            </w:pPr>
            <w:r w:rsidRPr="0078636B">
              <w:rPr>
                <w:color w:val="292B2C"/>
                <w:lang w:val="uk-UA"/>
              </w:rPr>
              <w:t>(iii) descriptions and explanations necessary for the understanding of those drawings and schemes and the operation of the product,</w:t>
            </w:r>
          </w:p>
          <w:p w:rsidR="002634E9" w:rsidRPr="0078636B" w:rsidRDefault="002634E9" w:rsidP="00585D19">
            <w:pPr>
              <w:pStyle w:val="rvps2"/>
              <w:spacing w:after="0"/>
              <w:rPr>
                <w:color w:val="292B2C"/>
                <w:lang w:val="uk-UA"/>
              </w:rPr>
            </w:pPr>
            <w:r w:rsidRPr="0078636B">
              <w:rPr>
                <w:color w:val="292B2C"/>
                <w:lang w:val="uk-UA"/>
              </w:rPr>
              <w:t xml:space="preserve">(iv) a list of the harmonised standards applied </w:t>
            </w:r>
            <w:r w:rsidRPr="0078636B">
              <w:rPr>
                <w:color w:val="292B2C"/>
                <w:lang w:val="uk-UA"/>
              </w:rPr>
              <w:lastRenderedPageBreak/>
              <w:t>in full or in part the references of which have been published in the Official Journal of the European Union and, where those harmonised standards have not been applied, descriptions of the solutions adopted to meet the essential health and safety requirements of this Directive, including a list of other relevant technical specifications applied. In the event of partly applied harmonised standards, the technical documentation shall specify the parts which have been applied,</w:t>
            </w:r>
          </w:p>
          <w:p w:rsidR="002634E9" w:rsidRPr="0078636B" w:rsidRDefault="002634E9" w:rsidP="00585D19">
            <w:pPr>
              <w:pStyle w:val="rvps2"/>
              <w:spacing w:after="0"/>
              <w:rPr>
                <w:color w:val="292B2C"/>
                <w:lang w:val="uk-UA"/>
              </w:rPr>
            </w:pPr>
          </w:p>
          <w:p w:rsidR="002634E9" w:rsidRPr="0078636B" w:rsidRDefault="002634E9" w:rsidP="00585D19">
            <w:pPr>
              <w:pStyle w:val="rvps2"/>
              <w:spacing w:after="0"/>
              <w:rPr>
                <w:color w:val="292B2C"/>
                <w:lang w:val="uk-UA"/>
              </w:rPr>
            </w:pPr>
          </w:p>
          <w:p w:rsidR="002634E9" w:rsidRPr="0078636B" w:rsidRDefault="002634E9" w:rsidP="00585D19">
            <w:pPr>
              <w:pStyle w:val="rvps2"/>
              <w:spacing w:after="0"/>
              <w:rPr>
                <w:color w:val="292B2C"/>
                <w:lang w:val="en-US"/>
              </w:rPr>
            </w:pPr>
          </w:p>
          <w:p w:rsidR="002634E9" w:rsidRPr="0078636B" w:rsidRDefault="002634E9" w:rsidP="00585D19">
            <w:pPr>
              <w:pStyle w:val="rvps2"/>
              <w:spacing w:after="0"/>
              <w:rPr>
                <w:color w:val="292B2C"/>
                <w:lang w:val="uk-UA"/>
              </w:rPr>
            </w:pPr>
            <w:r w:rsidRPr="0078636B">
              <w:rPr>
                <w:color w:val="292B2C"/>
                <w:lang w:val="uk-UA"/>
              </w:rPr>
              <w:t>(v)results of design calculations made, examinations carried out, etc., and</w:t>
            </w:r>
          </w:p>
          <w:p w:rsidR="002634E9" w:rsidRPr="0078636B" w:rsidRDefault="002634E9" w:rsidP="00585D19">
            <w:pPr>
              <w:pStyle w:val="rvps2"/>
              <w:spacing w:after="0"/>
              <w:rPr>
                <w:color w:val="292B2C"/>
                <w:lang w:val="uk-UA"/>
              </w:rPr>
            </w:pPr>
            <w:r w:rsidRPr="0078636B">
              <w:rPr>
                <w:color w:val="292B2C"/>
                <w:lang w:val="uk-UA"/>
              </w:rPr>
              <w:t>(vi) test reports,</w:t>
            </w:r>
          </w:p>
          <w:p w:rsidR="002634E9" w:rsidRDefault="002634E9" w:rsidP="00585D19">
            <w:pPr>
              <w:pStyle w:val="rvps2"/>
              <w:spacing w:after="0"/>
              <w:rPr>
                <w:color w:val="292B2C"/>
                <w:lang w:val="en-US"/>
              </w:rPr>
            </w:pPr>
            <w:r w:rsidRPr="0078636B">
              <w:rPr>
                <w:color w:val="292B2C"/>
                <w:lang w:val="uk-UA"/>
              </w:rPr>
              <w:t>(d) the specimens representative of the production envisaged. The notified body may request further specimens if needed for carrying out the test programme.</w:t>
            </w:r>
          </w:p>
          <w:p w:rsidR="00DA7C8F" w:rsidRDefault="00DA7C8F" w:rsidP="00585D19">
            <w:pPr>
              <w:pStyle w:val="rvps2"/>
              <w:spacing w:after="0"/>
              <w:rPr>
                <w:color w:val="292B2C"/>
                <w:lang w:val="en-US"/>
              </w:rPr>
            </w:pPr>
          </w:p>
          <w:p w:rsidR="00DA7C8F" w:rsidRDefault="00DA7C8F" w:rsidP="00585D19">
            <w:pPr>
              <w:pStyle w:val="rvps2"/>
              <w:spacing w:after="0"/>
              <w:rPr>
                <w:color w:val="292B2C"/>
                <w:lang w:val="en-US"/>
              </w:rPr>
            </w:pPr>
          </w:p>
          <w:p w:rsidR="00DA7C8F" w:rsidRDefault="00DA7C8F" w:rsidP="00585D19">
            <w:pPr>
              <w:pStyle w:val="rvps2"/>
              <w:spacing w:after="0"/>
              <w:rPr>
                <w:b/>
                <w:i/>
                <w:color w:val="292B2C"/>
                <w:lang w:val="en-US"/>
              </w:rPr>
            </w:pPr>
            <w:r w:rsidRPr="006331BE">
              <w:rPr>
                <w:b/>
                <w:i/>
                <w:color w:val="292B2C"/>
                <w:lang w:val="en-US"/>
              </w:rPr>
              <w:t>EU-type examination of lifts</w:t>
            </w:r>
          </w:p>
          <w:p w:rsidR="00DA7C8F" w:rsidRPr="00DA7C8F" w:rsidRDefault="00DA7C8F" w:rsidP="00DA7C8F">
            <w:pPr>
              <w:pStyle w:val="rvps2"/>
              <w:spacing w:after="0"/>
              <w:rPr>
                <w:lang w:val="en-US"/>
              </w:rPr>
            </w:pPr>
            <w:r w:rsidRPr="00DA7C8F">
              <w:rPr>
                <w:lang w:val="en-US"/>
              </w:rPr>
              <w:t>The technical documentation shall contain the following:</w:t>
            </w:r>
          </w:p>
          <w:p w:rsidR="00DA7C8F" w:rsidRPr="00DA7C8F" w:rsidRDefault="00DA7C8F" w:rsidP="00DA7C8F">
            <w:pPr>
              <w:pStyle w:val="rvps2"/>
              <w:spacing w:after="0"/>
              <w:rPr>
                <w:lang w:val="en-US"/>
              </w:rPr>
            </w:pPr>
            <w:r w:rsidRPr="00DA7C8F">
              <w:rPr>
                <w:lang w:val="en-US"/>
              </w:rPr>
              <w:t>(a)</w:t>
            </w:r>
            <w:r>
              <w:rPr>
                <w:lang w:val="en-US"/>
              </w:rPr>
              <w:t xml:space="preserve"> </w:t>
            </w:r>
            <w:r w:rsidRPr="00DA7C8F">
              <w:rPr>
                <w:lang w:val="en-US"/>
              </w:rPr>
              <w:t>a description of the model lift indicating clearly all the permitted variations of the model lift;</w:t>
            </w:r>
          </w:p>
          <w:p w:rsidR="00DA7C8F" w:rsidRPr="00DA7C8F" w:rsidRDefault="00DA7C8F" w:rsidP="00DA7C8F">
            <w:pPr>
              <w:pStyle w:val="rvps2"/>
              <w:spacing w:after="0"/>
              <w:rPr>
                <w:lang w:val="en-US"/>
              </w:rPr>
            </w:pPr>
            <w:r w:rsidRPr="00DA7C8F">
              <w:rPr>
                <w:lang w:val="en-US"/>
              </w:rPr>
              <w:t>(b)</w:t>
            </w:r>
            <w:r>
              <w:rPr>
                <w:lang w:val="en-US"/>
              </w:rPr>
              <w:t xml:space="preserve"> </w:t>
            </w:r>
            <w:r w:rsidRPr="00DA7C8F">
              <w:rPr>
                <w:lang w:val="en-US"/>
              </w:rPr>
              <w:t>design and manufacturing drawings and diagrams;</w:t>
            </w:r>
          </w:p>
          <w:p w:rsidR="00DA7C8F" w:rsidRPr="00DA7C8F" w:rsidRDefault="00DA7C8F" w:rsidP="00DA7C8F">
            <w:pPr>
              <w:pStyle w:val="rvps2"/>
              <w:spacing w:after="0"/>
              <w:rPr>
                <w:lang w:val="en-US"/>
              </w:rPr>
            </w:pPr>
            <w:r w:rsidRPr="00DA7C8F">
              <w:rPr>
                <w:lang w:val="en-US"/>
              </w:rPr>
              <w:t>(c)</w:t>
            </w:r>
            <w:r>
              <w:rPr>
                <w:lang w:val="en-US"/>
              </w:rPr>
              <w:t xml:space="preserve"> </w:t>
            </w:r>
            <w:r w:rsidRPr="00DA7C8F">
              <w:rPr>
                <w:lang w:val="en-US"/>
              </w:rPr>
              <w:t>explanations necessary for the understanding of those drawings and diagrams and of the operation of the lift;</w:t>
            </w:r>
          </w:p>
          <w:p w:rsidR="00DA7C8F" w:rsidRPr="00DA7C8F" w:rsidRDefault="00DA7C8F" w:rsidP="00DA7C8F">
            <w:pPr>
              <w:pStyle w:val="rvps2"/>
              <w:spacing w:after="0"/>
              <w:rPr>
                <w:lang w:val="en-US"/>
              </w:rPr>
            </w:pPr>
            <w:r w:rsidRPr="00DA7C8F">
              <w:rPr>
                <w:lang w:val="en-US"/>
              </w:rPr>
              <w:t>(d)</w:t>
            </w:r>
            <w:r>
              <w:rPr>
                <w:lang w:val="en-US"/>
              </w:rPr>
              <w:t xml:space="preserve"> </w:t>
            </w:r>
            <w:r w:rsidRPr="00DA7C8F">
              <w:rPr>
                <w:lang w:val="en-US"/>
              </w:rPr>
              <w:t>a list of the essential health and safety requirements taken into consideration;</w:t>
            </w:r>
          </w:p>
          <w:p w:rsidR="00DA7C8F" w:rsidRPr="00DA7C8F" w:rsidRDefault="00DA7C8F" w:rsidP="00DA7C8F">
            <w:pPr>
              <w:pStyle w:val="rvps2"/>
              <w:spacing w:after="0"/>
              <w:rPr>
                <w:lang w:val="en-US"/>
              </w:rPr>
            </w:pPr>
            <w:r w:rsidRPr="00DA7C8F">
              <w:rPr>
                <w:lang w:val="en-US"/>
              </w:rPr>
              <w:t>(e)</w:t>
            </w:r>
            <w:r w:rsidR="00111621">
              <w:rPr>
                <w:lang w:val="en-US"/>
              </w:rPr>
              <w:t xml:space="preserve"> </w:t>
            </w:r>
            <w:r w:rsidRPr="00DA7C8F">
              <w:rPr>
                <w:lang w:val="en-US"/>
              </w:rPr>
              <w:t xml:space="preserve">a list of the harmonised standards applied in full or in part the references of which have been published in the Official Journal of the European Union and, where those harmonised standards have not been applied, descriptions of the solutions adopted to meet the essential health and safety requirements of the Directive, including a list of other relevant technical specifications applied. In the event of partly applied harmonised standards, the technical </w:t>
            </w:r>
            <w:r w:rsidRPr="00DA7C8F">
              <w:rPr>
                <w:lang w:val="en-US"/>
              </w:rPr>
              <w:lastRenderedPageBreak/>
              <w:t>documentation shall specify the parts which have been applied;</w:t>
            </w:r>
          </w:p>
          <w:p w:rsidR="00DA7C8F" w:rsidRDefault="00DA7C8F" w:rsidP="00DA7C8F">
            <w:pPr>
              <w:pStyle w:val="rvps2"/>
              <w:spacing w:after="0"/>
              <w:rPr>
                <w:lang w:val="en-US"/>
              </w:rPr>
            </w:pPr>
          </w:p>
          <w:p w:rsidR="00DA7C8F" w:rsidRPr="00DA7C8F" w:rsidRDefault="00DA7C8F" w:rsidP="00DA7C8F">
            <w:pPr>
              <w:pStyle w:val="rvps2"/>
              <w:spacing w:after="0"/>
              <w:rPr>
                <w:lang w:val="en-US"/>
              </w:rPr>
            </w:pPr>
            <w:r w:rsidRPr="00DA7C8F">
              <w:rPr>
                <w:lang w:val="en-US"/>
              </w:rPr>
              <w:t>(f)</w:t>
            </w:r>
            <w:r w:rsidR="00111621">
              <w:rPr>
                <w:lang w:val="en-US"/>
              </w:rPr>
              <w:t xml:space="preserve"> </w:t>
            </w:r>
            <w:r w:rsidRPr="00DA7C8F">
              <w:rPr>
                <w:lang w:val="en-US"/>
              </w:rPr>
              <w:t>a copy of the EU declarations of conformity of the safety components for lifts incorporated in the lift;</w:t>
            </w:r>
          </w:p>
          <w:p w:rsidR="00DA7C8F" w:rsidRPr="00DA7C8F" w:rsidRDefault="00DA7C8F" w:rsidP="00DA7C8F">
            <w:pPr>
              <w:pStyle w:val="rvps2"/>
              <w:spacing w:after="0"/>
              <w:rPr>
                <w:lang w:val="en-US"/>
              </w:rPr>
            </w:pPr>
            <w:r w:rsidRPr="00DA7C8F">
              <w:rPr>
                <w:lang w:val="en-US"/>
              </w:rPr>
              <w:t>(g)</w:t>
            </w:r>
            <w:r w:rsidR="00111621">
              <w:rPr>
                <w:lang w:val="en-US"/>
              </w:rPr>
              <w:t xml:space="preserve"> </w:t>
            </w:r>
            <w:r w:rsidRPr="00DA7C8F">
              <w:rPr>
                <w:lang w:val="en-US"/>
              </w:rPr>
              <w:t>results of design calculations performed by or for the installer;</w:t>
            </w:r>
          </w:p>
          <w:p w:rsidR="00DA7C8F" w:rsidRPr="00DA7C8F" w:rsidRDefault="00DA7C8F" w:rsidP="00DA7C8F">
            <w:pPr>
              <w:pStyle w:val="rvps2"/>
              <w:spacing w:after="0"/>
              <w:rPr>
                <w:lang w:val="en-US"/>
              </w:rPr>
            </w:pPr>
            <w:r w:rsidRPr="00DA7C8F">
              <w:rPr>
                <w:lang w:val="en-US"/>
              </w:rPr>
              <w:t>(h)</w:t>
            </w:r>
            <w:r w:rsidR="00111621">
              <w:rPr>
                <w:lang w:val="en-US"/>
              </w:rPr>
              <w:t xml:space="preserve"> </w:t>
            </w:r>
            <w:r w:rsidRPr="00DA7C8F">
              <w:rPr>
                <w:lang w:val="en-US"/>
              </w:rPr>
              <w:t>test reports;</w:t>
            </w:r>
          </w:p>
          <w:p w:rsidR="00DA7C8F" w:rsidRPr="00DA7C8F" w:rsidRDefault="00DA7C8F" w:rsidP="00DA7C8F">
            <w:pPr>
              <w:pStyle w:val="rvps2"/>
              <w:spacing w:after="0"/>
              <w:rPr>
                <w:lang w:val="en-US"/>
              </w:rPr>
            </w:pPr>
            <w:r w:rsidRPr="00DA7C8F">
              <w:rPr>
                <w:lang w:val="en-US"/>
              </w:rPr>
              <w:t>(i)</w:t>
            </w:r>
            <w:r w:rsidR="00111621">
              <w:rPr>
                <w:lang w:val="en-US"/>
              </w:rPr>
              <w:t xml:space="preserve"> </w:t>
            </w:r>
            <w:r w:rsidRPr="00DA7C8F">
              <w:rPr>
                <w:lang w:val="en-US"/>
              </w:rPr>
              <w:t>a copy of the instructions referred to in point 6.2 of Annex I;</w:t>
            </w:r>
          </w:p>
          <w:p w:rsidR="00DA7C8F" w:rsidRPr="00DA7C8F" w:rsidRDefault="00DA7C8F" w:rsidP="00111621">
            <w:pPr>
              <w:pStyle w:val="rvps2"/>
              <w:spacing w:after="0"/>
              <w:rPr>
                <w:lang w:val="en-US"/>
              </w:rPr>
            </w:pPr>
            <w:r w:rsidRPr="00DA7C8F">
              <w:rPr>
                <w:lang w:val="en-US"/>
              </w:rPr>
              <w:t>(j)</w:t>
            </w:r>
            <w:r w:rsidR="00111621">
              <w:rPr>
                <w:lang w:val="en-US"/>
              </w:rPr>
              <w:t xml:space="preserve"> </w:t>
            </w:r>
            <w:r w:rsidRPr="00DA7C8F">
              <w:rPr>
                <w:lang w:val="en-US"/>
              </w:rPr>
              <w:t>steps taken at the installation stage to ensure that the series-produced lift conforms to the essential health and safety requirements set out in Annex I.</w:t>
            </w:r>
          </w:p>
        </w:tc>
        <w:tc>
          <w:tcPr>
            <w:tcW w:w="4786" w:type="dxa"/>
          </w:tcPr>
          <w:p w:rsidR="002634E9" w:rsidRPr="0078636B" w:rsidRDefault="002634E9" w:rsidP="00585D19">
            <w:pPr>
              <w:rPr>
                <w:rFonts w:ascii="Times New Roman" w:hAnsi="Times New Roman" w:cs="Times New Roman"/>
              </w:rPr>
            </w:pPr>
          </w:p>
          <w:p w:rsidR="002634E9" w:rsidRPr="0078636B" w:rsidRDefault="002634E9" w:rsidP="00585D19">
            <w:pPr>
              <w:rPr>
                <w:rFonts w:ascii="Times New Roman" w:hAnsi="Times New Roman" w:cs="Times New Roman"/>
              </w:rPr>
            </w:pPr>
          </w:p>
          <w:p w:rsidR="002634E9" w:rsidRPr="0078636B" w:rsidRDefault="002634E9" w:rsidP="00585D19">
            <w:pPr>
              <w:rPr>
                <w:rFonts w:ascii="Times New Roman" w:hAnsi="Times New Roman" w:cs="Times New Roman"/>
              </w:rPr>
            </w:pPr>
          </w:p>
          <w:p w:rsidR="002634E9" w:rsidRPr="0078636B" w:rsidRDefault="002634E9" w:rsidP="00585D19">
            <w:pPr>
              <w:rPr>
                <w:rFonts w:ascii="Times New Roman" w:hAnsi="Times New Roman" w:cs="Times New Roman"/>
              </w:rPr>
            </w:pPr>
          </w:p>
          <w:p w:rsidR="002634E9" w:rsidRDefault="002634E9" w:rsidP="00585D19">
            <w:pPr>
              <w:rPr>
                <w:rFonts w:ascii="Times New Roman" w:hAnsi="Times New Roman" w:cs="Times New Roman"/>
                <w:lang w:val="en-US"/>
              </w:rPr>
            </w:pPr>
          </w:p>
          <w:p w:rsidR="007C2652" w:rsidRDefault="007C2652" w:rsidP="00585D19">
            <w:pPr>
              <w:rPr>
                <w:rFonts w:ascii="Times New Roman" w:hAnsi="Times New Roman" w:cs="Times New Roman"/>
                <w:lang w:val="en-US"/>
              </w:rPr>
            </w:pPr>
            <w:bookmarkStart w:id="1" w:name="_GoBack"/>
            <w:bookmarkEnd w:id="1"/>
          </w:p>
          <w:p w:rsidR="007C2652" w:rsidRDefault="007C2652" w:rsidP="00585D19">
            <w:pPr>
              <w:rPr>
                <w:rFonts w:ascii="Times New Roman" w:hAnsi="Times New Roman" w:cs="Times New Roman"/>
                <w:lang w:val="en-US"/>
              </w:rPr>
            </w:pPr>
          </w:p>
          <w:p w:rsidR="007C2652" w:rsidRDefault="007C2652" w:rsidP="00585D19">
            <w:pPr>
              <w:rPr>
                <w:rFonts w:ascii="Times New Roman" w:hAnsi="Times New Roman" w:cs="Times New Roman"/>
                <w:lang w:val="en-US"/>
              </w:rPr>
            </w:pPr>
          </w:p>
          <w:p w:rsidR="007C2652" w:rsidRDefault="007C2652" w:rsidP="00585D19">
            <w:pPr>
              <w:rPr>
                <w:rFonts w:ascii="Times New Roman" w:hAnsi="Times New Roman" w:cs="Times New Roman"/>
                <w:lang w:val="en-US"/>
              </w:rPr>
            </w:pPr>
          </w:p>
          <w:p w:rsidR="007C2652" w:rsidRDefault="007C2652" w:rsidP="00585D19">
            <w:pPr>
              <w:rPr>
                <w:rFonts w:ascii="Times New Roman" w:hAnsi="Times New Roman" w:cs="Times New Roman"/>
                <w:lang w:val="en-US"/>
              </w:rPr>
            </w:pPr>
          </w:p>
          <w:p w:rsidR="007C2652" w:rsidRPr="007C2652" w:rsidRDefault="007C2652" w:rsidP="00585D19">
            <w:pPr>
              <w:rPr>
                <w:rFonts w:ascii="Times New Roman" w:hAnsi="Times New Roman" w:cs="Times New Roman"/>
                <w:lang w:val="en-US"/>
              </w:rPr>
            </w:pPr>
          </w:p>
          <w:p w:rsidR="002634E9" w:rsidRPr="0078636B" w:rsidRDefault="002634E9" w:rsidP="00585D19">
            <w:pPr>
              <w:rPr>
                <w:rFonts w:ascii="Times New Roman" w:hAnsi="Times New Roman" w:cs="Times New Roman"/>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Default="002634E9"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Pr="007C2652" w:rsidRDefault="007C2652" w:rsidP="00585D19">
            <w:pPr>
              <w:rPr>
                <w:rFonts w:ascii="Times New Roman" w:hAnsi="Times New Roman" w:cs="Times New Roman"/>
                <w:color w:val="0000FF"/>
                <w:sz w:val="24"/>
                <w:szCs w:val="24"/>
                <w:lang w:val="en-US"/>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Default="002634E9" w:rsidP="00585D19">
            <w:pPr>
              <w:rPr>
                <w:rFonts w:ascii="Times New Roman" w:hAnsi="Times New Roman" w:cs="Times New Roman"/>
                <w:color w:val="0000FF"/>
                <w:sz w:val="24"/>
                <w:szCs w:val="24"/>
                <w:lang w:val="en-US"/>
              </w:rPr>
            </w:pPr>
          </w:p>
          <w:p w:rsidR="007C2652" w:rsidRPr="007C2652" w:rsidRDefault="007C2652" w:rsidP="00585D19">
            <w:pPr>
              <w:rPr>
                <w:rFonts w:ascii="Times New Roman" w:hAnsi="Times New Roman" w:cs="Times New Roman"/>
                <w:color w:val="0000FF"/>
                <w:sz w:val="24"/>
                <w:szCs w:val="24"/>
                <w:lang w:val="en-US"/>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lastRenderedPageBreak/>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Default="002634E9"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Pr="007C2652" w:rsidRDefault="007C2652" w:rsidP="00585D19">
            <w:pPr>
              <w:rPr>
                <w:rFonts w:ascii="Times New Roman" w:hAnsi="Times New Roman" w:cs="Times New Roman"/>
                <w:color w:val="0000FF"/>
                <w:sz w:val="24"/>
                <w:szCs w:val="24"/>
                <w:lang w:val="en-US"/>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Default="002634E9" w:rsidP="00585D19">
            <w:pPr>
              <w:rPr>
                <w:rFonts w:ascii="Times New Roman" w:hAnsi="Times New Roman" w:cs="Times New Roman"/>
                <w:color w:val="0000FF"/>
                <w:sz w:val="24"/>
                <w:szCs w:val="24"/>
                <w:lang w:val="en-US"/>
              </w:rPr>
            </w:pPr>
          </w:p>
          <w:p w:rsidR="007C2652" w:rsidRPr="007C2652" w:rsidRDefault="007C2652" w:rsidP="00585D19">
            <w:pPr>
              <w:rPr>
                <w:rFonts w:ascii="Times New Roman" w:hAnsi="Times New Roman" w:cs="Times New Roman"/>
                <w:color w:val="0000FF"/>
                <w:sz w:val="24"/>
                <w:szCs w:val="24"/>
                <w:lang w:val="en-US"/>
              </w:rPr>
            </w:pPr>
          </w:p>
          <w:p w:rsidR="002634E9" w:rsidRDefault="002634E9" w:rsidP="00585D19">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Default="007C2652" w:rsidP="00585D19">
            <w:pPr>
              <w:rPr>
                <w:rFonts w:ascii="Times New Roman" w:hAnsi="Times New Roman" w:cs="Times New Roman"/>
                <w:color w:val="0000FF"/>
                <w:sz w:val="24"/>
                <w:szCs w:val="24"/>
                <w:lang w:val="en-US"/>
              </w:rPr>
            </w:pPr>
          </w:p>
          <w:p w:rsidR="007C2652" w:rsidRPr="0078636B" w:rsidRDefault="007C2652" w:rsidP="007C2652">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Default="007C2652" w:rsidP="007C2652">
            <w:pPr>
              <w:rPr>
                <w:rFonts w:ascii="Times New Roman" w:hAnsi="Times New Roman" w:cs="Times New Roman"/>
                <w:color w:val="0000FF"/>
                <w:sz w:val="24"/>
                <w:szCs w:val="24"/>
                <w:lang w:val="en-US"/>
              </w:rPr>
            </w:pPr>
          </w:p>
          <w:p w:rsidR="007C2652" w:rsidRPr="007C2652" w:rsidRDefault="007C2652" w:rsidP="007C2652">
            <w:pPr>
              <w:rPr>
                <w:rFonts w:ascii="Times New Roman" w:hAnsi="Times New Roman" w:cs="Times New Roman"/>
                <w:color w:val="0000FF"/>
                <w:sz w:val="24"/>
                <w:szCs w:val="24"/>
                <w:lang w:val="en-US"/>
              </w:rPr>
            </w:pPr>
          </w:p>
          <w:p w:rsidR="007C2652" w:rsidRPr="0078636B" w:rsidRDefault="007C2652" w:rsidP="007C2652">
            <w:pPr>
              <w:rPr>
                <w:rFonts w:ascii="Times New Roman" w:hAnsi="Times New Roman" w:cs="Times New Roman"/>
                <w:color w:val="0000FF"/>
                <w:sz w:val="24"/>
                <w:szCs w:val="24"/>
              </w:rPr>
            </w:pPr>
          </w:p>
          <w:p w:rsidR="007C2652" w:rsidRPr="0078636B" w:rsidRDefault="007C2652" w:rsidP="007C2652">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Default="007C2652" w:rsidP="007C2652">
            <w:pPr>
              <w:rPr>
                <w:rFonts w:ascii="Times New Roman" w:hAnsi="Times New Roman" w:cs="Times New Roman"/>
                <w:color w:val="0000FF"/>
                <w:sz w:val="24"/>
                <w:szCs w:val="24"/>
                <w:lang w:val="en-US"/>
              </w:rPr>
            </w:pPr>
          </w:p>
          <w:p w:rsidR="007C2652" w:rsidRP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Pr="0078636B" w:rsidRDefault="007C2652" w:rsidP="007C2652">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Pr="0078636B" w:rsidRDefault="007C2652" w:rsidP="007C2652">
            <w:pPr>
              <w:rPr>
                <w:rFonts w:ascii="Times New Roman" w:hAnsi="Times New Roman" w:cs="Times New Roman"/>
                <w:color w:val="0000FF"/>
                <w:sz w:val="24"/>
                <w:szCs w:val="24"/>
              </w:rPr>
            </w:pPr>
          </w:p>
          <w:p w:rsidR="007C2652" w:rsidRPr="0078636B" w:rsidRDefault="007C2652" w:rsidP="007C2652">
            <w:pPr>
              <w:rPr>
                <w:rFonts w:ascii="Times New Roman" w:hAnsi="Times New Roman" w:cs="Times New Roman"/>
                <w:color w:val="0000FF"/>
                <w:sz w:val="24"/>
                <w:szCs w:val="24"/>
              </w:rPr>
            </w:pPr>
          </w:p>
          <w:p w:rsidR="007C2652" w:rsidRPr="0078636B" w:rsidRDefault="007C2652" w:rsidP="007C2652">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P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p>
          <w:p w:rsidR="007C2652" w:rsidRPr="0078636B" w:rsidRDefault="007C2652" w:rsidP="007C2652">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Pr="0078636B" w:rsidRDefault="007C2652" w:rsidP="007C2652">
            <w:pPr>
              <w:rPr>
                <w:rFonts w:ascii="Times New Roman" w:hAnsi="Times New Roman" w:cs="Times New Roman"/>
                <w:color w:val="0000FF"/>
                <w:sz w:val="24"/>
                <w:szCs w:val="24"/>
              </w:rPr>
            </w:pPr>
          </w:p>
          <w:p w:rsidR="007C2652" w:rsidRDefault="007C2652" w:rsidP="007C2652">
            <w:pPr>
              <w:rPr>
                <w:rFonts w:ascii="Times New Roman" w:hAnsi="Times New Roman" w:cs="Times New Roman"/>
                <w:color w:val="0000FF"/>
                <w:sz w:val="24"/>
                <w:szCs w:val="24"/>
                <w:lang w:val="en-US"/>
              </w:rPr>
            </w:pPr>
          </w:p>
          <w:p w:rsidR="007C2652" w:rsidRPr="007C2652" w:rsidRDefault="007C2652" w:rsidP="007C2652">
            <w:pPr>
              <w:rPr>
                <w:rFonts w:ascii="Times New Roman" w:hAnsi="Times New Roman" w:cs="Times New Roman"/>
                <w:color w:val="0000FF"/>
                <w:sz w:val="24"/>
                <w:szCs w:val="24"/>
                <w:lang w:val="en-US"/>
              </w:rPr>
            </w:pPr>
          </w:p>
          <w:p w:rsidR="007C2652" w:rsidRPr="0078636B" w:rsidRDefault="007C2652" w:rsidP="007C2652">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Default="007C2652" w:rsidP="007C2652">
            <w:pPr>
              <w:rPr>
                <w:rFonts w:ascii="Times New Roman" w:hAnsi="Times New Roman" w:cs="Times New Roman"/>
                <w:color w:val="0000FF"/>
                <w:sz w:val="24"/>
                <w:szCs w:val="24"/>
                <w:lang w:val="en-US"/>
              </w:rPr>
            </w:pPr>
          </w:p>
          <w:p w:rsidR="007C2652" w:rsidRPr="007C2652" w:rsidRDefault="007C2652" w:rsidP="007C2652">
            <w:pPr>
              <w:rPr>
                <w:rFonts w:ascii="Times New Roman" w:hAnsi="Times New Roman" w:cs="Times New Roman"/>
                <w:color w:val="0000FF"/>
                <w:sz w:val="24"/>
                <w:szCs w:val="24"/>
                <w:lang w:val="en-US"/>
              </w:rPr>
            </w:pPr>
          </w:p>
          <w:p w:rsidR="007C2652" w:rsidRDefault="007C2652" w:rsidP="007C265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Pr="007C2652" w:rsidRDefault="007C2652" w:rsidP="007C2652">
            <w:pPr>
              <w:rPr>
                <w:rFonts w:ascii="Times New Roman" w:hAnsi="Times New Roman" w:cs="Times New Roman"/>
                <w:color w:val="0000FF"/>
                <w:sz w:val="24"/>
                <w:szCs w:val="24"/>
                <w:lang w:val="en-US"/>
              </w:rPr>
            </w:pPr>
          </w:p>
          <w:p w:rsidR="007C2652" w:rsidRPr="0078636B" w:rsidRDefault="007C2652" w:rsidP="007C2652">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7C2652" w:rsidRPr="0078636B" w:rsidRDefault="007C2652" w:rsidP="007C2652">
            <w:pPr>
              <w:rPr>
                <w:rFonts w:ascii="Times New Roman" w:hAnsi="Times New Roman" w:cs="Times New Roman"/>
                <w:color w:val="0000FF"/>
                <w:sz w:val="24"/>
                <w:szCs w:val="24"/>
              </w:rPr>
            </w:pPr>
          </w:p>
          <w:p w:rsidR="007C2652" w:rsidRPr="0078636B" w:rsidRDefault="007C2652" w:rsidP="007C2652">
            <w:pPr>
              <w:rPr>
                <w:rFonts w:ascii="Times New Roman" w:hAnsi="Times New Roman" w:cs="Times New Roman"/>
                <w:color w:val="0000FF"/>
                <w:sz w:val="24"/>
                <w:szCs w:val="24"/>
              </w:rPr>
            </w:pPr>
          </w:p>
          <w:p w:rsidR="007C2652" w:rsidRPr="007C2652" w:rsidRDefault="007C2652" w:rsidP="007C265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tc>
      </w:tr>
      <w:tr w:rsidR="002634E9" w:rsidRPr="0078636B" w:rsidTr="00585D19">
        <w:tc>
          <w:tcPr>
            <w:tcW w:w="4785" w:type="dxa"/>
          </w:tcPr>
          <w:p w:rsidR="00FB5ECA" w:rsidRDefault="00FB5ECA" w:rsidP="00626012">
            <w:pPr>
              <w:jc w:val="center"/>
              <w:rPr>
                <w:rFonts w:ascii="Times New Roman" w:eastAsia="Times New Roman" w:hAnsi="Times New Roman" w:cs="Times New Roman"/>
                <w:b/>
                <w:color w:val="292B2C"/>
                <w:sz w:val="24"/>
                <w:szCs w:val="24"/>
                <w:lang w:val="ru-RU" w:eastAsia="ru-RU"/>
              </w:rPr>
            </w:pPr>
          </w:p>
          <w:p w:rsidR="00626012" w:rsidRPr="00626012" w:rsidRDefault="00626012" w:rsidP="00626012">
            <w:pPr>
              <w:jc w:val="center"/>
              <w:rPr>
                <w:rFonts w:ascii="Times New Roman" w:eastAsia="Times New Roman" w:hAnsi="Times New Roman" w:cs="Times New Roman"/>
                <w:b/>
                <w:color w:val="292B2C"/>
                <w:sz w:val="24"/>
                <w:szCs w:val="24"/>
                <w:lang w:eastAsia="ru-RU"/>
              </w:rPr>
            </w:pPr>
            <w:r w:rsidRPr="00626012">
              <w:rPr>
                <w:rFonts w:ascii="Times New Roman" w:eastAsia="Times New Roman" w:hAnsi="Times New Roman" w:cs="Times New Roman"/>
                <w:b/>
                <w:color w:val="292B2C"/>
                <w:sz w:val="24"/>
                <w:szCs w:val="24"/>
                <w:lang w:eastAsia="ru-RU"/>
              </w:rPr>
              <w:t>Додаток 5 до Технічного регламенту КІНЦЕВА ПЕРЕВІРКА ліфтів</w:t>
            </w:r>
          </w:p>
          <w:p w:rsidR="00626012" w:rsidRPr="00626012" w:rsidRDefault="00626012" w:rsidP="00626012">
            <w:pPr>
              <w:rPr>
                <w:rFonts w:ascii="Times New Roman" w:eastAsia="Times New Roman" w:hAnsi="Times New Roman" w:cs="Times New Roman"/>
                <w:color w:val="292B2C"/>
                <w:sz w:val="24"/>
                <w:szCs w:val="24"/>
                <w:lang w:eastAsia="ru-RU"/>
              </w:rPr>
            </w:pPr>
            <w:r w:rsidRPr="00626012">
              <w:rPr>
                <w:rFonts w:ascii="Times New Roman" w:eastAsia="Times New Roman" w:hAnsi="Times New Roman" w:cs="Times New Roman"/>
                <w:color w:val="292B2C"/>
                <w:sz w:val="24"/>
                <w:szCs w:val="24"/>
                <w:lang w:eastAsia="ru-RU"/>
              </w:rPr>
              <w:t>4. Заявку на кінцеву перевірку монтажник повинен подати за його вибором одному з призначених органів і надати призначеному органу такі документи:</w:t>
            </w:r>
          </w:p>
          <w:p w:rsidR="00626012" w:rsidRPr="00626012" w:rsidRDefault="00626012" w:rsidP="00626012">
            <w:pPr>
              <w:rPr>
                <w:rFonts w:ascii="Times New Roman" w:eastAsia="Times New Roman" w:hAnsi="Times New Roman" w:cs="Times New Roman"/>
                <w:color w:val="292B2C"/>
                <w:sz w:val="24"/>
                <w:szCs w:val="24"/>
                <w:lang w:eastAsia="ru-RU"/>
              </w:rPr>
            </w:pPr>
            <w:r w:rsidRPr="00626012">
              <w:rPr>
                <w:rFonts w:ascii="Times New Roman" w:eastAsia="Times New Roman" w:hAnsi="Times New Roman" w:cs="Times New Roman"/>
                <w:color w:val="292B2C"/>
                <w:sz w:val="24"/>
                <w:szCs w:val="24"/>
                <w:lang w:eastAsia="ru-RU"/>
              </w:rPr>
              <w:t xml:space="preserve">план (установче креслення) завершеного </w:t>
            </w:r>
            <w:r w:rsidRPr="00626012">
              <w:rPr>
                <w:rFonts w:ascii="Times New Roman" w:eastAsia="Times New Roman" w:hAnsi="Times New Roman" w:cs="Times New Roman"/>
                <w:color w:val="292B2C"/>
                <w:sz w:val="24"/>
                <w:szCs w:val="24"/>
                <w:lang w:eastAsia="ru-RU"/>
              </w:rPr>
              <w:lastRenderedPageBreak/>
              <w:t>ліфта;</w:t>
            </w:r>
          </w:p>
          <w:p w:rsidR="00626012" w:rsidRPr="006331BE" w:rsidRDefault="00626012" w:rsidP="00626012">
            <w:pPr>
              <w:rPr>
                <w:rFonts w:ascii="Times New Roman" w:eastAsia="Times New Roman" w:hAnsi="Times New Roman" w:cs="Times New Roman"/>
                <w:color w:val="292B2C"/>
                <w:sz w:val="24"/>
                <w:szCs w:val="24"/>
                <w:lang w:val="ru-RU" w:eastAsia="ru-RU"/>
              </w:rPr>
            </w:pPr>
            <w:r w:rsidRPr="00626012">
              <w:rPr>
                <w:rFonts w:ascii="Times New Roman" w:eastAsia="Times New Roman" w:hAnsi="Times New Roman" w:cs="Times New Roman"/>
                <w:color w:val="292B2C"/>
                <w:sz w:val="24"/>
                <w:szCs w:val="24"/>
                <w:lang w:eastAsia="ru-RU"/>
              </w:rPr>
              <w:t>плани та схеми, необхідні для кінцевої перевірки, зокрема схеми кіл керування;</w:t>
            </w:r>
          </w:p>
          <w:p w:rsidR="004F506D" w:rsidRPr="006331BE" w:rsidRDefault="004F506D" w:rsidP="00626012">
            <w:pPr>
              <w:rPr>
                <w:rFonts w:ascii="Times New Roman" w:eastAsia="Times New Roman" w:hAnsi="Times New Roman" w:cs="Times New Roman"/>
                <w:color w:val="292B2C"/>
                <w:sz w:val="24"/>
                <w:szCs w:val="24"/>
                <w:lang w:val="ru-RU" w:eastAsia="ru-RU"/>
              </w:rPr>
            </w:pPr>
          </w:p>
          <w:p w:rsidR="00626012" w:rsidRPr="00626012" w:rsidRDefault="00626012" w:rsidP="00626012">
            <w:pPr>
              <w:rPr>
                <w:rFonts w:ascii="Times New Roman" w:eastAsia="Times New Roman" w:hAnsi="Times New Roman" w:cs="Times New Roman"/>
                <w:color w:val="292B2C"/>
                <w:sz w:val="24"/>
                <w:szCs w:val="24"/>
                <w:lang w:eastAsia="ru-RU"/>
              </w:rPr>
            </w:pPr>
            <w:r w:rsidRPr="00626012">
              <w:rPr>
                <w:rFonts w:ascii="Times New Roman" w:eastAsia="Times New Roman" w:hAnsi="Times New Roman" w:cs="Times New Roman"/>
                <w:color w:val="292B2C"/>
                <w:sz w:val="24"/>
                <w:szCs w:val="24"/>
                <w:lang w:eastAsia="ru-RU"/>
              </w:rPr>
              <w:t>копію інструкцій, зазначених у пункті 37 додатка 1 до Технічного регламенту;</w:t>
            </w:r>
          </w:p>
          <w:p w:rsidR="002634E9" w:rsidRPr="00626012" w:rsidRDefault="00626012" w:rsidP="00626012">
            <w:pPr>
              <w:pStyle w:val="rvps2"/>
              <w:spacing w:after="0" w:afterAutospacing="0"/>
              <w:rPr>
                <w:color w:val="292B2C"/>
              </w:rPr>
            </w:pPr>
            <w:r w:rsidRPr="00626012">
              <w:rPr>
                <w:color w:val="292B2C"/>
              </w:rPr>
              <w:t>письмову заява про те, що така заявка не подана іншому призначеному органу.</w:t>
            </w:r>
          </w:p>
          <w:p w:rsidR="002634E9" w:rsidRPr="0078636B" w:rsidRDefault="002634E9" w:rsidP="00585D19">
            <w:pPr>
              <w:pStyle w:val="rvps2"/>
              <w:spacing w:after="0" w:afterAutospacing="0"/>
              <w:rPr>
                <w:b/>
                <w:color w:val="292B2C"/>
              </w:rPr>
            </w:pPr>
          </w:p>
        </w:tc>
        <w:tc>
          <w:tcPr>
            <w:tcW w:w="4786" w:type="dxa"/>
          </w:tcPr>
          <w:p w:rsidR="00FB5ECA" w:rsidRDefault="00FB5ECA" w:rsidP="00677DA6">
            <w:pPr>
              <w:jc w:val="center"/>
              <w:rPr>
                <w:rFonts w:ascii="Times New Roman" w:eastAsia="Times New Roman" w:hAnsi="Times New Roman" w:cs="Times New Roman"/>
                <w:b/>
                <w:color w:val="292B2C"/>
                <w:sz w:val="24"/>
                <w:szCs w:val="24"/>
                <w:lang w:val="ru-RU" w:eastAsia="ru-RU"/>
              </w:rPr>
            </w:pPr>
          </w:p>
          <w:p w:rsidR="00677DA6" w:rsidRPr="00677DA6" w:rsidRDefault="00677DA6" w:rsidP="00677DA6">
            <w:pPr>
              <w:jc w:val="center"/>
              <w:rPr>
                <w:rFonts w:ascii="Times New Roman" w:eastAsia="Times New Roman" w:hAnsi="Times New Roman" w:cs="Times New Roman"/>
                <w:b/>
                <w:color w:val="292B2C"/>
                <w:sz w:val="24"/>
                <w:szCs w:val="24"/>
                <w:lang w:val="en-US" w:eastAsia="ru-RU"/>
              </w:rPr>
            </w:pPr>
            <w:r w:rsidRPr="00677DA6">
              <w:rPr>
                <w:rFonts w:ascii="Times New Roman" w:eastAsia="Times New Roman" w:hAnsi="Times New Roman" w:cs="Times New Roman"/>
                <w:b/>
                <w:color w:val="292B2C"/>
                <w:sz w:val="24"/>
                <w:szCs w:val="24"/>
                <w:lang w:val="en-US" w:eastAsia="ru-RU"/>
              </w:rPr>
              <w:t>ANNEX V</w:t>
            </w:r>
          </w:p>
          <w:p w:rsidR="002634E9" w:rsidRPr="0078636B" w:rsidRDefault="00677DA6" w:rsidP="00677DA6">
            <w:pPr>
              <w:jc w:val="center"/>
              <w:rPr>
                <w:rFonts w:ascii="Times New Roman" w:eastAsia="Times New Roman" w:hAnsi="Times New Roman" w:cs="Times New Roman"/>
                <w:b/>
                <w:color w:val="292B2C"/>
                <w:sz w:val="24"/>
                <w:szCs w:val="24"/>
                <w:lang w:val="en-US" w:eastAsia="ru-RU"/>
              </w:rPr>
            </w:pPr>
            <w:r w:rsidRPr="00677DA6">
              <w:rPr>
                <w:rFonts w:ascii="Times New Roman" w:eastAsia="Times New Roman" w:hAnsi="Times New Roman" w:cs="Times New Roman"/>
                <w:b/>
                <w:color w:val="292B2C"/>
                <w:sz w:val="24"/>
                <w:szCs w:val="24"/>
                <w:lang w:val="en-US" w:eastAsia="ru-RU"/>
              </w:rPr>
              <w:t>FINAL INSPECTION FOR LIFTS</w:t>
            </w:r>
          </w:p>
          <w:p w:rsidR="00677DA6" w:rsidRPr="00677DA6" w:rsidRDefault="00677DA6" w:rsidP="00677DA6">
            <w:pPr>
              <w:rPr>
                <w:rFonts w:ascii="Times New Roman" w:eastAsia="Times New Roman" w:hAnsi="Times New Roman" w:cs="Times New Roman"/>
                <w:color w:val="292B2C"/>
                <w:sz w:val="24"/>
                <w:szCs w:val="24"/>
                <w:lang w:eastAsia="ru-RU"/>
              </w:rPr>
            </w:pPr>
            <w:r w:rsidRPr="00677DA6">
              <w:rPr>
                <w:rFonts w:ascii="Times New Roman" w:eastAsia="Times New Roman" w:hAnsi="Times New Roman" w:cs="Times New Roman"/>
                <w:color w:val="292B2C"/>
                <w:sz w:val="24"/>
                <w:szCs w:val="24"/>
                <w:lang w:eastAsia="ru-RU"/>
              </w:rPr>
              <w:t>The installer shall lodge an application for final inspection with a single notified body of his choice and shall provide to the notified body the following documents:</w:t>
            </w:r>
          </w:p>
          <w:p w:rsidR="00677DA6" w:rsidRPr="00677DA6" w:rsidRDefault="00677DA6" w:rsidP="00677DA6">
            <w:pPr>
              <w:rPr>
                <w:rFonts w:ascii="Times New Roman" w:eastAsia="Times New Roman" w:hAnsi="Times New Roman" w:cs="Times New Roman"/>
                <w:color w:val="292B2C"/>
                <w:sz w:val="24"/>
                <w:szCs w:val="24"/>
                <w:lang w:eastAsia="ru-RU"/>
              </w:rPr>
            </w:pPr>
            <w:r w:rsidRPr="00677DA6">
              <w:rPr>
                <w:rFonts w:ascii="Times New Roman" w:eastAsia="Times New Roman" w:hAnsi="Times New Roman" w:cs="Times New Roman"/>
                <w:color w:val="292B2C"/>
                <w:sz w:val="24"/>
                <w:szCs w:val="24"/>
                <w:lang w:eastAsia="ru-RU"/>
              </w:rPr>
              <w:t>(a) the plan of the complete lift;</w:t>
            </w:r>
          </w:p>
          <w:p w:rsidR="00677DA6" w:rsidRDefault="00677DA6" w:rsidP="00677DA6">
            <w:pPr>
              <w:rPr>
                <w:rFonts w:ascii="Times New Roman" w:eastAsia="Times New Roman" w:hAnsi="Times New Roman" w:cs="Times New Roman"/>
                <w:color w:val="292B2C"/>
                <w:sz w:val="24"/>
                <w:szCs w:val="24"/>
                <w:lang w:val="en-US" w:eastAsia="ru-RU"/>
              </w:rPr>
            </w:pPr>
          </w:p>
          <w:p w:rsidR="00677DA6" w:rsidRPr="00677DA6" w:rsidRDefault="00677DA6" w:rsidP="00677DA6">
            <w:pPr>
              <w:rPr>
                <w:rFonts w:ascii="Times New Roman" w:eastAsia="Times New Roman" w:hAnsi="Times New Roman" w:cs="Times New Roman"/>
                <w:color w:val="292B2C"/>
                <w:sz w:val="24"/>
                <w:szCs w:val="24"/>
                <w:lang w:eastAsia="ru-RU"/>
              </w:rPr>
            </w:pPr>
            <w:r w:rsidRPr="00677DA6">
              <w:rPr>
                <w:rFonts w:ascii="Times New Roman" w:eastAsia="Times New Roman" w:hAnsi="Times New Roman" w:cs="Times New Roman"/>
                <w:color w:val="292B2C"/>
                <w:sz w:val="24"/>
                <w:szCs w:val="24"/>
                <w:lang w:eastAsia="ru-RU"/>
              </w:rPr>
              <w:t>(b)</w:t>
            </w:r>
            <w:r>
              <w:rPr>
                <w:rFonts w:ascii="Times New Roman" w:eastAsia="Times New Roman" w:hAnsi="Times New Roman" w:cs="Times New Roman"/>
                <w:color w:val="292B2C"/>
                <w:sz w:val="24"/>
                <w:szCs w:val="24"/>
                <w:lang w:val="en-US" w:eastAsia="ru-RU"/>
              </w:rPr>
              <w:t xml:space="preserve"> </w:t>
            </w:r>
            <w:r w:rsidRPr="00677DA6">
              <w:rPr>
                <w:rFonts w:ascii="Times New Roman" w:eastAsia="Times New Roman" w:hAnsi="Times New Roman" w:cs="Times New Roman"/>
                <w:color w:val="292B2C"/>
                <w:sz w:val="24"/>
                <w:szCs w:val="24"/>
                <w:lang w:eastAsia="ru-RU"/>
              </w:rPr>
              <w:t>the plans and diagrams necessary for final inspection, in particular control circuit diagrams;</w:t>
            </w:r>
          </w:p>
          <w:p w:rsidR="00677DA6" w:rsidRPr="00677DA6" w:rsidRDefault="00677DA6" w:rsidP="00677DA6">
            <w:pPr>
              <w:rPr>
                <w:rFonts w:ascii="Times New Roman" w:eastAsia="Times New Roman" w:hAnsi="Times New Roman" w:cs="Times New Roman"/>
                <w:color w:val="292B2C"/>
                <w:sz w:val="24"/>
                <w:szCs w:val="24"/>
                <w:lang w:eastAsia="ru-RU"/>
              </w:rPr>
            </w:pPr>
            <w:r w:rsidRPr="00677DA6">
              <w:rPr>
                <w:rFonts w:ascii="Times New Roman" w:eastAsia="Times New Roman" w:hAnsi="Times New Roman" w:cs="Times New Roman"/>
                <w:color w:val="292B2C"/>
                <w:sz w:val="24"/>
                <w:szCs w:val="24"/>
                <w:lang w:eastAsia="ru-RU"/>
              </w:rPr>
              <w:t>(c)</w:t>
            </w:r>
            <w:r w:rsidR="004F506D">
              <w:rPr>
                <w:rFonts w:ascii="Times New Roman" w:eastAsia="Times New Roman" w:hAnsi="Times New Roman" w:cs="Times New Roman"/>
                <w:color w:val="292B2C"/>
                <w:sz w:val="24"/>
                <w:szCs w:val="24"/>
                <w:lang w:val="en-US" w:eastAsia="ru-RU"/>
              </w:rPr>
              <w:t xml:space="preserve"> </w:t>
            </w:r>
            <w:r w:rsidRPr="00677DA6">
              <w:rPr>
                <w:rFonts w:ascii="Times New Roman" w:eastAsia="Times New Roman" w:hAnsi="Times New Roman" w:cs="Times New Roman"/>
                <w:color w:val="292B2C"/>
                <w:sz w:val="24"/>
                <w:szCs w:val="24"/>
                <w:lang w:eastAsia="ru-RU"/>
              </w:rPr>
              <w:t>a copy of the instructions referred to in Annex I, point 6.2;</w:t>
            </w:r>
          </w:p>
          <w:p w:rsidR="002634E9" w:rsidRPr="0078636B" w:rsidRDefault="00677DA6" w:rsidP="004F506D">
            <w:pPr>
              <w:rPr>
                <w:rFonts w:ascii="Times New Roman" w:hAnsi="Times New Roman" w:cs="Times New Roman"/>
                <w:b/>
                <w:color w:val="292B2C"/>
                <w:lang w:val="en-US"/>
              </w:rPr>
            </w:pPr>
            <w:r w:rsidRPr="00677DA6">
              <w:rPr>
                <w:rFonts w:ascii="Times New Roman" w:eastAsia="Times New Roman" w:hAnsi="Times New Roman" w:cs="Times New Roman"/>
                <w:color w:val="292B2C"/>
                <w:sz w:val="24"/>
                <w:szCs w:val="24"/>
                <w:lang w:eastAsia="ru-RU"/>
              </w:rPr>
              <w:t>(d)</w:t>
            </w:r>
            <w:r w:rsidR="004F506D">
              <w:rPr>
                <w:rFonts w:ascii="Times New Roman" w:eastAsia="Times New Roman" w:hAnsi="Times New Roman" w:cs="Times New Roman"/>
                <w:color w:val="292B2C"/>
                <w:sz w:val="24"/>
                <w:szCs w:val="24"/>
                <w:lang w:val="en-US" w:eastAsia="ru-RU"/>
              </w:rPr>
              <w:t xml:space="preserve"> </w:t>
            </w:r>
            <w:r w:rsidRPr="00677DA6">
              <w:rPr>
                <w:rFonts w:ascii="Times New Roman" w:eastAsia="Times New Roman" w:hAnsi="Times New Roman" w:cs="Times New Roman"/>
                <w:color w:val="292B2C"/>
                <w:sz w:val="24"/>
                <w:szCs w:val="24"/>
                <w:lang w:eastAsia="ru-RU"/>
              </w:rPr>
              <w:t>a written declaration that the same application has not been lodged with any other notified body.</w:t>
            </w:r>
          </w:p>
        </w:tc>
        <w:tc>
          <w:tcPr>
            <w:tcW w:w="4786" w:type="dxa"/>
          </w:tcPr>
          <w:p w:rsidR="002634E9" w:rsidRPr="0078636B" w:rsidRDefault="002634E9" w:rsidP="00585D19">
            <w:pPr>
              <w:rPr>
                <w:rFonts w:ascii="Times New Roman" w:eastAsia="Times New Roman" w:hAnsi="Times New Roman" w:cs="Times New Roman"/>
                <w:b/>
                <w:color w:val="292B2C"/>
                <w:sz w:val="24"/>
                <w:szCs w:val="24"/>
                <w:lang w:val="en-US" w:eastAsia="ru-RU"/>
              </w:rPr>
            </w:pPr>
          </w:p>
          <w:p w:rsidR="002634E9" w:rsidRPr="006331BE" w:rsidRDefault="002634E9" w:rsidP="00585D19">
            <w:pPr>
              <w:rPr>
                <w:rFonts w:ascii="Times New Roman" w:eastAsia="Times New Roman" w:hAnsi="Times New Roman" w:cs="Times New Roman"/>
                <w:b/>
                <w:color w:val="292B2C"/>
                <w:sz w:val="24"/>
                <w:szCs w:val="24"/>
                <w:lang w:val="en-US" w:eastAsia="ru-RU"/>
              </w:rPr>
            </w:pPr>
          </w:p>
          <w:p w:rsidR="00FB5ECA" w:rsidRPr="006331BE" w:rsidRDefault="00FB5ECA" w:rsidP="00585D19">
            <w:pPr>
              <w:rPr>
                <w:rFonts w:ascii="Times New Roman" w:eastAsia="Times New Roman" w:hAnsi="Times New Roman" w:cs="Times New Roman"/>
                <w:b/>
                <w:color w:val="292B2C"/>
                <w:sz w:val="24"/>
                <w:szCs w:val="24"/>
                <w:lang w:val="en-US" w:eastAsia="ru-RU"/>
              </w:rPr>
            </w:pPr>
          </w:p>
          <w:p w:rsidR="002634E9" w:rsidRPr="0078636B" w:rsidRDefault="002634E9" w:rsidP="00585D19">
            <w:pPr>
              <w:rPr>
                <w:rFonts w:ascii="Times New Roman" w:eastAsia="Times New Roman" w:hAnsi="Times New Roman" w:cs="Times New Roman"/>
                <w:b/>
                <w:color w:val="292B2C"/>
                <w:sz w:val="24"/>
                <w:szCs w:val="24"/>
                <w:lang w:val="en-US" w:eastAsia="ru-RU"/>
              </w:rPr>
            </w:pPr>
          </w:p>
          <w:p w:rsidR="002634E9" w:rsidRPr="0078636B" w:rsidRDefault="002634E9" w:rsidP="00585D19">
            <w:pPr>
              <w:rPr>
                <w:rFonts w:ascii="Times New Roman" w:eastAsia="Times New Roman" w:hAnsi="Times New Roman" w:cs="Times New Roman"/>
                <w:b/>
                <w:color w:val="292B2C"/>
                <w:sz w:val="24"/>
                <w:szCs w:val="24"/>
                <w:lang w:val="en-US" w:eastAsia="ru-RU"/>
              </w:rPr>
            </w:pPr>
          </w:p>
          <w:p w:rsidR="002634E9" w:rsidRPr="0078636B" w:rsidRDefault="002634E9" w:rsidP="00585D19">
            <w:pPr>
              <w:rPr>
                <w:rFonts w:ascii="Times New Roman" w:eastAsia="Times New Roman" w:hAnsi="Times New Roman" w:cs="Times New Roman"/>
                <w:b/>
                <w:color w:val="292B2C"/>
                <w:sz w:val="24"/>
                <w:szCs w:val="24"/>
                <w:lang w:val="en-US" w:eastAsia="ru-RU"/>
              </w:rPr>
            </w:pPr>
          </w:p>
          <w:p w:rsidR="002634E9" w:rsidRPr="0078636B" w:rsidRDefault="002634E9" w:rsidP="00585D19">
            <w:pPr>
              <w:rPr>
                <w:rFonts w:ascii="Times New Roman" w:eastAsia="Times New Roman" w:hAnsi="Times New Roman" w:cs="Times New Roman"/>
                <w:b/>
                <w:color w:val="292B2C"/>
                <w:sz w:val="24"/>
                <w:szCs w:val="24"/>
                <w:lang w:val="en-US" w:eastAsia="ru-RU"/>
              </w:rPr>
            </w:pPr>
          </w:p>
          <w:p w:rsidR="002634E9" w:rsidRPr="0078636B" w:rsidRDefault="002634E9" w:rsidP="00585D19">
            <w:pPr>
              <w:rPr>
                <w:rFonts w:ascii="Times New Roman" w:hAnsi="Times New Roman" w:cs="Times New Roman"/>
                <w:color w:val="0000FF"/>
                <w:sz w:val="24"/>
                <w:szCs w:val="24"/>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7C2652">
            <w:pPr>
              <w:rPr>
                <w:rFonts w:ascii="Times New Roman" w:eastAsia="Times New Roman" w:hAnsi="Times New Roman" w:cs="Times New Roman"/>
                <w:b/>
                <w:color w:val="292B2C"/>
                <w:sz w:val="24"/>
                <w:szCs w:val="24"/>
                <w:lang w:val="ru-RU" w:eastAsia="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tc>
      </w:tr>
      <w:tr w:rsidR="002634E9" w:rsidRPr="0078636B" w:rsidTr="00585D19">
        <w:tc>
          <w:tcPr>
            <w:tcW w:w="4785" w:type="dxa"/>
          </w:tcPr>
          <w:p w:rsidR="00FB5ECA" w:rsidRDefault="00FB5ECA" w:rsidP="0048604B">
            <w:pPr>
              <w:rPr>
                <w:rFonts w:ascii="Times New Roman" w:eastAsia="Times New Roman" w:hAnsi="Times New Roman" w:cs="Times New Roman"/>
                <w:b/>
                <w:color w:val="292B2C"/>
                <w:sz w:val="24"/>
                <w:szCs w:val="24"/>
                <w:lang w:val="ru-RU" w:eastAsia="ru-RU"/>
              </w:rPr>
            </w:pPr>
          </w:p>
          <w:p w:rsidR="0048604B" w:rsidRPr="0048604B" w:rsidRDefault="0048604B" w:rsidP="0048604B">
            <w:pPr>
              <w:rPr>
                <w:rFonts w:ascii="Times New Roman" w:eastAsia="Times New Roman" w:hAnsi="Times New Roman" w:cs="Times New Roman"/>
                <w:b/>
                <w:color w:val="292B2C"/>
                <w:sz w:val="24"/>
                <w:szCs w:val="24"/>
                <w:lang w:val="ru-RU" w:eastAsia="ru-RU"/>
              </w:rPr>
            </w:pPr>
            <w:r w:rsidRPr="0048604B">
              <w:rPr>
                <w:rFonts w:ascii="Times New Roman" w:eastAsia="Times New Roman" w:hAnsi="Times New Roman" w:cs="Times New Roman"/>
                <w:b/>
                <w:color w:val="292B2C"/>
                <w:sz w:val="24"/>
                <w:szCs w:val="24"/>
                <w:lang w:val="ru-RU" w:eastAsia="ru-RU"/>
              </w:rPr>
              <w:t>Додаток 6 до Технічного регламенту</w:t>
            </w:r>
          </w:p>
          <w:p w:rsidR="002634E9" w:rsidRPr="0078636B" w:rsidRDefault="0048604B" w:rsidP="0048604B">
            <w:pPr>
              <w:rPr>
                <w:rFonts w:ascii="Times New Roman" w:eastAsia="Times New Roman" w:hAnsi="Times New Roman" w:cs="Times New Roman"/>
                <w:b/>
                <w:color w:val="292B2C"/>
                <w:sz w:val="24"/>
                <w:szCs w:val="24"/>
                <w:lang w:eastAsia="ru-RU"/>
              </w:rPr>
            </w:pPr>
            <w:r w:rsidRPr="0048604B">
              <w:rPr>
                <w:rFonts w:ascii="Times New Roman" w:eastAsia="Times New Roman" w:hAnsi="Times New Roman" w:cs="Times New Roman"/>
                <w:b/>
                <w:color w:val="292B2C"/>
                <w:sz w:val="24"/>
                <w:szCs w:val="24"/>
                <w:lang w:val="ru-RU" w:eastAsia="ru-RU"/>
              </w:rPr>
              <w:t>ВІДПОВІДНІСТЬ типу на основі забезпечення якості продукції для компонентів безпеки для ліфтів (модуль Е)</w:t>
            </w:r>
          </w:p>
          <w:p w:rsidR="002634E9" w:rsidRPr="0078636B" w:rsidRDefault="002634E9" w:rsidP="00585D19">
            <w:pPr>
              <w:rPr>
                <w:rFonts w:ascii="Times New Roman" w:eastAsia="Times New Roman" w:hAnsi="Times New Roman" w:cs="Times New Roman"/>
                <w:b/>
                <w:color w:val="292B2C"/>
                <w:sz w:val="24"/>
                <w:szCs w:val="24"/>
                <w:lang w:eastAsia="ru-RU"/>
              </w:rPr>
            </w:pPr>
          </w:p>
          <w:p w:rsidR="002634E9" w:rsidRPr="0078636B" w:rsidRDefault="002634E9" w:rsidP="00585D19">
            <w:pPr>
              <w:pStyle w:val="rvps2"/>
              <w:spacing w:after="0" w:afterAutospacing="0"/>
              <w:rPr>
                <w:color w:val="292B2C"/>
                <w:lang w:val="uk-UA"/>
              </w:rPr>
            </w:pPr>
            <w:r w:rsidRPr="0078636B">
              <w:rPr>
                <w:color w:val="292B2C"/>
                <w:lang w:val="uk-UA"/>
              </w:rPr>
              <w:t>Документація  повинна містити, зокрема, належний опис:</w:t>
            </w:r>
          </w:p>
          <w:p w:rsidR="004613CD" w:rsidRPr="004613CD" w:rsidRDefault="004613CD" w:rsidP="004613CD">
            <w:pPr>
              <w:pStyle w:val="rvps2"/>
              <w:spacing w:after="0" w:afterAutospacing="0"/>
              <w:rPr>
                <w:color w:val="292B2C"/>
                <w:lang w:val="uk-UA"/>
              </w:rPr>
            </w:pPr>
          </w:p>
          <w:p w:rsidR="004613CD" w:rsidRPr="004613CD" w:rsidRDefault="004613CD" w:rsidP="004613CD">
            <w:pPr>
              <w:pStyle w:val="rvps2"/>
              <w:spacing w:after="0" w:afterAutospacing="0"/>
              <w:rPr>
                <w:color w:val="292B2C"/>
                <w:lang w:val="uk-UA"/>
              </w:rPr>
            </w:pPr>
            <w:r w:rsidRPr="004613CD">
              <w:rPr>
                <w:color w:val="292B2C"/>
                <w:lang w:val="uk-UA"/>
              </w:rPr>
              <w:t>цілей у сфері якості;</w:t>
            </w:r>
          </w:p>
          <w:p w:rsidR="004613CD" w:rsidRPr="004613CD" w:rsidRDefault="004613CD" w:rsidP="004613CD">
            <w:pPr>
              <w:pStyle w:val="rvps2"/>
              <w:spacing w:after="0" w:afterAutospacing="0"/>
              <w:rPr>
                <w:color w:val="292B2C"/>
                <w:lang w:val="uk-UA"/>
              </w:rPr>
            </w:pPr>
          </w:p>
          <w:p w:rsidR="004613CD" w:rsidRPr="004613CD" w:rsidRDefault="004613CD" w:rsidP="004613CD">
            <w:pPr>
              <w:pStyle w:val="rvps2"/>
              <w:spacing w:after="0" w:afterAutospacing="0"/>
              <w:rPr>
                <w:color w:val="292B2C"/>
                <w:lang w:val="uk-UA"/>
              </w:rPr>
            </w:pPr>
            <w:r w:rsidRPr="004613CD">
              <w:rPr>
                <w:color w:val="292B2C"/>
                <w:lang w:val="uk-UA"/>
              </w:rPr>
              <w:t>організаційної структури, обов’язків і повноважень керівництва стосовно якості продукції;</w:t>
            </w:r>
          </w:p>
          <w:p w:rsidR="004613CD" w:rsidRPr="004613CD" w:rsidRDefault="004613CD" w:rsidP="004613CD">
            <w:pPr>
              <w:pStyle w:val="rvps2"/>
              <w:spacing w:after="0" w:afterAutospacing="0"/>
              <w:rPr>
                <w:color w:val="292B2C"/>
                <w:lang w:val="uk-UA"/>
              </w:rPr>
            </w:pPr>
          </w:p>
          <w:p w:rsidR="004613CD" w:rsidRPr="004613CD" w:rsidRDefault="004613CD" w:rsidP="004613CD">
            <w:pPr>
              <w:pStyle w:val="rvps2"/>
              <w:spacing w:after="0" w:afterAutospacing="0"/>
              <w:rPr>
                <w:color w:val="292B2C"/>
                <w:lang w:val="uk-UA"/>
              </w:rPr>
            </w:pPr>
            <w:r w:rsidRPr="004613CD">
              <w:rPr>
                <w:color w:val="292B2C"/>
                <w:lang w:val="uk-UA"/>
              </w:rPr>
              <w:t>досліджень і випробувань, які будуть проводитися після виготовлення;</w:t>
            </w:r>
          </w:p>
          <w:p w:rsidR="004613CD" w:rsidRPr="004613CD" w:rsidRDefault="004613CD" w:rsidP="004613CD">
            <w:pPr>
              <w:pStyle w:val="rvps2"/>
              <w:spacing w:after="0" w:afterAutospacing="0"/>
              <w:rPr>
                <w:color w:val="292B2C"/>
                <w:lang w:val="uk-UA"/>
              </w:rPr>
            </w:pPr>
          </w:p>
          <w:p w:rsidR="004613CD" w:rsidRPr="004613CD" w:rsidRDefault="004613CD" w:rsidP="004613CD">
            <w:pPr>
              <w:pStyle w:val="rvps2"/>
              <w:spacing w:after="0" w:afterAutospacing="0"/>
              <w:rPr>
                <w:color w:val="292B2C"/>
                <w:lang w:val="uk-UA"/>
              </w:rPr>
            </w:pPr>
            <w:r w:rsidRPr="004613CD">
              <w:rPr>
                <w:color w:val="292B2C"/>
                <w:lang w:val="uk-UA"/>
              </w:rPr>
              <w:t>засобів моніторингу, що дають змогу контролювати ефективне функціонування системи управління якістю;</w:t>
            </w:r>
          </w:p>
          <w:p w:rsidR="004613CD" w:rsidRPr="004613CD" w:rsidRDefault="004613CD" w:rsidP="004613CD">
            <w:pPr>
              <w:pStyle w:val="rvps2"/>
              <w:spacing w:after="0" w:afterAutospacing="0"/>
              <w:rPr>
                <w:color w:val="292B2C"/>
                <w:lang w:val="uk-UA"/>
              </w:rPr>
            </w:pPr>
          </w:p>
          <w:p w:rsidR="002634E9" w:rsidRPr="006331BE" w:rsidRDefault="004613CD" w:rsidP="004613CD">
            <w:pPr>
              <w:pStyle w:val="rvps2"/>
              <w:spacing w:after="0" w:afterAutospacing="0"/>
              <w:rPr>
                <w:b/>
                <w:color w:val="292B2C"/>
                <w:lang w:val="uk-UA"/>
              </w:rPr>
            </w:pPr>
            <w:r w:rsidRPr="004613CD">
              <w:rPr>
                <w:color w:val="292B2C"/>
                <w:lang w:val="uk-UA"/>
              </w:rPr>
              <w:t>протоколів (записів) щодо якості (звітів про перевірку та даних випробувань і калібрувань, звітів про кваліфікацію відповідного персоналу тощо).</w:t>
            </w:r>
          </w:p>
        </w:tc>
        <w:tc>
          <w:tcPr>
            <w:tcW w:w="4786" w:type="dxa"/>
          </w:tcPr>
          <w:p w:rsidR="00FB5ECA" w:rsidRPr="006331BE" w:rsidRDefault="00FB5ECA" w:rsidP="0048604B">
            <w:pPr>
              <w:rPr>
                <w:rFonts w:ascii="Times New Roman" w:eastAsia="Times New Roman" w:hAnsi="Times New Roman" w:cs="Times New Roman"/>
                <w:b/>
                <w:color w:val="292B2C"/>
                <w:sz w:val="24"/>
                <w:szCs w:val="24"/>
                <w:lang w:eastAsia="ru-RU"/>
              </w:rPr>
            </w:pPr>
          </w:p>
          <w:p w:rsidR="0048604B" w:rsidRPr="0048604B" w:rsidRDefault="0048604B" w:rsidP="0048604B">
            <w:pPr>
              <w:rPr>
                <w:rFonts w:ascii="Times New Roman" w:eastAsia="Times New Roman" w:hAnsi="Times New Roman" w:cs="Times New Roman"/>
                <w:b/>
                <w:color w:val="292B2C"/>
                <w:sz w:val="24"/>
                <w:szCs w:val="24"/>
                <w:lang w:eastAsia="ru-RU"/>
              </w:rPr>
            </w:pPr>
            <w:r w:rsidRPr="0048604B">
              <w:rPr>
                <w:rFonts w:ascii="Times New Roman" w:eastAsia="Times New Roman" w:hAnsi="Times New Roman" w:cs="Times New Roman"/>
                <w:b/>
                <w:color w:val="292B2C"/>
                <w:sz w:val="24"/>
                <w:szCs w:val="24"/>
                <w:lang w:eastAsia="ru-RU"/>
              </w:rPr>
              <w:t>ANNEX VI</w:t>
            </w:r>
          </w:p>
          <w:p w:rsidR="002634E9" w:rsidRDefault="0048604B" w:rsidP="0048604B">
            <w:pPr>
              <w:rPr>
                <w:rFonts w:ascii="Times New Roman" w:eastAsia="Times New Roman" w:hAnsi="Times New Roman" w:cs="Times New Roman"/>
                <w:b/>
                <w:color w:val="292B2C"/>
                <w:sz w:val="24"/>
                <w:szCs w:val="24"/>
                <w:lang w:val="en-US" w:eastAsia="ru-RU"/>
              </w:rPr>
            </w:pPr>
            <w:r w:rsidRPr="0048604B">
              <w:rPr>
                <w:rFonts w:ascii="Times New Roman" w:eastAsia="Times New Roman" w:hAnsi="Times New Roman" w:cs="Times New Roman"/>
                <w:b/>
                <w:color w:val="292B2C"/>
                <w:sz w:val="24"/>
                <w:szCs w:val="24"/>
                <w:lang w:eastAsia="ru-RU"/>
              </w:rPr>
              <w:t xml:space="preserve">CONFORMITY TO TYPE BASED ON PRODUCT QUALITY ASSURANCE </w:t>
            </w:r>
            <w:r>
              <w:rPr>
                <w:rFonts w:ascii="Times New Roman" w:eastAsia="Times New Roman" w:hAnsi="Times New Roman" w:cs="Times New Roman"/>
                <w:b/>
                <w:color w:val="292B2C"/>
                <w:sz w:val="24"/>
                <w:szCs w:val="24"/>
                <w:lang w:eastAsia="ru-RU"/>
              </w:rPr>
              <w:t>FOR SAFETY COMPONENTS FOR LIFTS</w:t>
            </w:r>
            <w:r>
              <w:rPr>
                <w:rFonts w:ascii="Times New Roman" w:eastAsia="Times New Roman" w:hAnsi="Times New Roman" w:cs="Times New Roman"/>
                <w:b/>
                <w:color w:val="292B2C"/>
                <w:sz w:val="24"/>
                <w:szCs w:val="24"/>
                <w:lang w:val="en-US" w:eastAsia="ru-RU"/>
              </w:rPr>
              <w:t xml:space="preserve"> </w:t>
            </w:r>
            <w:r w:rsidRPr="0048604B">
              <w:rPr>
                <w:rFonts w:ascii="Times New Roman" w:eastAsia="Times New Roman" w:hAnsi="Times New Roman" w:cs="Times New Roman"/>
                <w:b/>
                <w:color w:val="292B2C"/>
                <w:sz w:val="24"/>
                <w:szCs w:val="24"/>
                <w:lang w:eastAsia="ru-RU"/>
              </w:rPr>
              <w:t>(module E)</w:t>
            </w:r>
          </w:p>
          <w:p w:rsidR="0048604B" w:rsidRPr="0048604B" w:rsidRDefault="0048604B" w:rsidP="0048604B">
            <w:pPr>
              <w:rPr>
                <w:rFonts w:ascii="Times New Roman" w:eastAsia="Times New Roman" w:hAnsi="Times New Roman" w:cs="Times New Roman"/>
                <w:b/>
                <w:color w:val="292B2C"/>
                <w:sz w:val="24"/>
                <w:szCs w:val="24"/>
                <w:lang w:val="en-US" w:eastAsia="ru-RU"/>
              </w:rPr>
            </w:pPr>
          </w:p>
          <w:p w:rsidR="002634E9" w:rsidRPr="0078636B" w:rsidRDefault="002634E9" w:rsidP="00585D19">
            <w:pPr>
              <w:pStyle w:val="rvps2"/>
              <w:spacing w:after="0" w:afterAutospacing="0"/>
              <w:rPr>
                <w:color w:val="292B2C"/>
                <w:lang w:val="uk-UA"/>
              </w:rPr>
            </w:pPr>
            <w:r w:rsidRPr="0078636B">
              <w:rPr>
                <w:color w:val="292B2C"/>
                <w:lang w:val="uk-UA"/>
              </w:rPr>
              <w:t xml:space="preserve">The quality system documentation shall , in particular, contain </w:t>
            </w:r>
            <w:r w:rsidR="00CC1CE1" w:rsidRPr="00CC1CE1">
              <w:rPr>
                <w:color w:val="292B2C"/>
                <w:lang w:val="uk-UA"/>
              </w:rPr>
              <w:t>an adequate description of:</w:t>
            </w:r>
          </w:p>
          <w:p w:rsidR="002634E9" w:rsidRPr="0078636B" w:rsidRDefault="002634E9" w:rsidP="00585D19">
            <w:pPr>
              <w:pStyle w:val="rvps2"/>
              <w:spacing w:after="0" w:afterAutospacing="0"/>
              <w:rPr>
                <w:color w:val="292B2C"/>
                <w:lang w:val="uk-UA"/>
              </w:rPr>
            </w:pPr>
          </w:p>
          <w:p w:rsidR="004613CD" w:rsidRPr="004613CD" w:rsidRDefault="004613CD" w:rsidP="004613CD">
            <w:pPr>
              <w:pStyle w:val="rvps2"/>
              <w:spacing w:after="0"/>
              <w:rPr>
                <w:color w:val="292B2C"/>
                <w:lang w:val="uk-UA"/>
              </w:rPr>
            </w:pPr>
            <w:r w:rsidRPr="004613CD">
              <w:rPr>
                <w:color w:val="292B2C"/>
                <w:lang w:val="uk-UA"/>
              </w:rPr>
              <w:t>(a)</w:t>
            </w:r>
            <w:r>
              <w:rPr>
                <w:color w:val="292B2C"/>
                <w:lang w:val="en-US"/>
              </w:rPr>
              <w:t xml:space="preserve"> </w:t>
            </w:r>
            <w:r w:rsidRPr="004613CD">
              <w:rPr>
                <w:color w:val="292B2C"/>
                <w:lang w:val="uk-UA"/>
              </w:rPr>
              <w:t>the quality objectives;</w:t>
            </w:r>
          </w:p>
          <w:p w:rsidR="004613CD" w:rsidRPr="004613CD" w:rsidRDefault="004613CD" w:rsidP="004613CD">
            <w:pPr>
              <w:pStyle w:val="rvps2"/>
              <w:spacing w:after="0"/>
              <w:rPr>
                <w:color w:val="292B2C"/>
                <w:lang w:val="uk-UA"/>
              </w:rPr>
            </w:pPr>
            <w:r w:rsidRPr="004613CD">
              <w:rPr>
                <w:color w:val="292B2C"/>
                <w:lang w:val="uk-UA"/>
              </w:rPr>
              <w:t>(b)</w:t>
            </w:r>
            <w:r>
              <w:rPr>
                <w:color w:val="292B2C"/>
                <w:lang w:val="en-US"/>
              </w:rPr>
              <w:t xml:space="preserve"> </w:t>
            </w:r>
            <w:r w:rsidRPr="004613CD">
              <w:rPr>
                <w:color w:val="292B2C"/>
                <w:lang w:val="uk-UA"/>
              </w:rPr>
              <w:t>the organizational structure, responsibilities and powers of the management with regard to product quality;</w:t>
            </w:r>
          </w:p>
          <w:p w:rsidR="004613CD" w:rsidRPr="004613CD" w:rsidRDefault="004613CD" w:rsidP="004613CD">
            <w:pPr>
              <w:pStyle w:val="rvps2"/>
              <w:spacing w:after="0"/>
              <w:rPr>
                <w:color w:val="292B2C"/>
                <w:lang w:val="uk-UA"/>
              </w:rPr>
            </w:pPr>
            <w:r w:rsidRPr="004613CD">
              <w:rPr>
                <w:color w:val="292B2C"/>
                <w:lang w:val="uk-UA"/>
              </w:rPr>
              <w:t>(c)</w:t>
            </w:r>
            <w:r>
              <w:rPr>
                <w:color w:val="292B2C"/>
                <w:lang w:val="en-US"/>
              </w:rPr>
              <w:t xml:space="preserve"> </w:t>
            </w:r>
            <w:r w:rsidRPr="004613CD">
              <w:rPr>
                <w:color w:val="292B2C"/>
                <w:lang w:val="uk-UA"/>
              </w:rPr>
              <w:t>the examinations and tests that will be carried out after manufacture;</w:t>
            </w:r>
          </w:p>
          <w:p w:rsidR="004613CD" w:rsidRPr="004613CD" w:rsidRDefault="004613CD" w:rsidP="004613CD">
            <w:pPr>
              <w:pStyle w:val="rvps2"/>
              <w:spacing w:after="0"/>
              <w:rPr>
                <w:color w:val="292B2C"/>
                <w:lang w:val="uk-UA"/>
              </w:rPr>
            </w:pPr>
            <w:r w:rsidRPr="004613CD">
              <w:rPr>
                <w:color w:val="292B2C"/>
                <w:lang w:val="uk-UA"/>
              </w:rPr>
              <w:t>(d)</w:t>
            </w:r>
            <w:r>
              <w:rPr>
                <w:color w:val="292B2C"/>
                <w:lang w:val="en-US"/>
              </w:rPr>
              <w:t xml:space="preserve"> </w:t>
            </w:r>
            <w:r w:rsidRPr="004613CD">
              <w:rPr>
                <w:color w:val="292B2C"/>
                <w:lang w:val="uk-UA"/>
              </w:rPr>
              <w:t>the means of monitoring the effective operation of the quality system; and</w:t>
            </w:r>
          </w:p>
          <w:p w:rsidR="002634E9" w:rsidRPr="0078636B" w:rsidRDefault="004613CD" w:rsidP="004613CD">
            <w:pPr>
              <w:pStyle w:val="rvps2"/>
              <w:spacing w:after="0"/>
              <w:rPr>
                <w:b/>
                <w:color w:val="292B2C"/>
                <w:lang w:val="uk-UA"/>
              </w:rPr>
            </w:pPr>
            <w:r w:rsidRPr="004613CD">
              <w:rPr>
                <w:color w:val="292B2C"/>
                <w:lang w:val="uk-UA"/>
              </w:rPr>
              <w:lastRenderedPageBreak/>
              <w:t>(e)</w:t>
            </w:r>
            <w:r>
              <w:rPr>
                <w:color w:val="292B2C"/>
                <w:lang w:val="en-US"/>
              </w:rPr>
              <w:t xml:space="preserve"> </w:t>
            </w:r>
            <w:r w:rsidRPr="004613CD">
              <w:rPr>
                <w:color w:val="292B2C"/>
                <w:lang w:val="uk-UA"/>
              </w:rPr>
              <w:t>the quality records, such as inspection reports and test data, calibration data, reports on the qualifications of the personnel concerned, etc.</w:t>
            </w:r>
          </w:p>
        </w:tc>
        <w:tc>
          <w:tcPr>
            <w:tcW w:w="4786" w:type="dxa"/>
          </w:tcPr>
          <w:p w:rsidR="002634E9" w:rsidRPr="006331BE" w:rsidRDefault="002634E9" w:rsidP="00585D19">
            <w:pPr>
              <w:rPr>
                <w:rFonts w:ascii="Times New Roman" w:hAnsi="Times New Roman" w:cs="Times New Roman"/>
                <w:lang w:val="en-US"/>
              </w:rPr>
            </w:pPr>
          </w:p>
          <w:p w:rsidR="00FB5ECA" w:rsidRPr="006331BE" w:rsidRDefault="00FB5ECA" w:rsidP="00585D19">
            <w:pPr>
              <w:rPr>
                <w:rFonts w:ascii="Times New Roman" w:hAnsi="Times New Roman" w:cs="Times New Roman"/>
                <w:lang w:val="en-US"/>
              </w:rPr>
            </w:pPr>
          </w:p>
          <w:p w:rsidR="002634E9" w:rsidRPr="0078636B" w:rsidRDefault="002634E9" w:rsidP="00585D19">
            <w:pPr>
              <w:rPr>
                <w:rFonts w:ascii="Times New Roman" w:hAnsi="Times New Roman" w:cs="Times New Roman"/>
              </w:rPr>
            </w:pPr>
          </w:p>
          <w:p w:rsidR="002634E9" w:rsidRDefault="002634E9" w:rsidP="00585D19">
            <w:pPr>
              <w:rPr>
                <w:rFonts w:ascii="Times New Roman" w:hAnsi="Times New Roman" w:cs="Times New Roman"/>
                <w:lang w:val="en-US"/>
              </w:rPr>
            </w:pPr>
          </w:p>
          <w:p w:rsidR="0048604B" w:rsidRDefault="0048604B" w:rsidP="00585D19">
            <w:pPr>
              <w:rPr>
                <w:rFonts w:ascii="Times New Roman" w:hAnsi="Times New Roman" w:cs="Times New Roman"/>
                <w:lang w:val="en-US"/>
              </w:rPr>
            </w:pPr>
          </w:p>
          <w:p w:rsidR="0048604B" w:rsidRDefault="0048604B" w:rsidP="00585D19">
            <w:pPr>
              <w:rPr>
                <w:rFonts w:ascii="Times New Roman" w:hAnsi="Times New Roman" w:cs="Times New Roman"/>
                <w:lang w:val="en-US"/>
              </w:rPr>
            </w:pPr>
          </w:p>
          <w:p w:rsidR="0048604B" w:rsidRDefault="0048604B" w:rsidP="00585D19">
            <w:pPr>
              <w:rPr>
                <w:rFonts w:ascii="Times New Roman" w:hAnsi="Times New Roman" w:cs="Times New Roman"/>
                <w:lang w:val="en-US"/>
              </w:rPr>
            </w:pPr>
          </w:p>
          <w:p w:rsidR="0048604B" w:rsidRDefault="0048604B" w:rsidP="00585D19">
            <w:pPr>
              <w:rPr>
                <w:rFonts w:ascii="Times New Roman" w:hAnsi="Times New Roman" w:cs="Times New Roman"/>
                <w:lang w:val="en-US"/>
              </w:rPr>
            </w:pPr>
          </w:p>
          <w:p w:rsidR="0048604B" w:rsidRDefault="0048604B" w:rsidP="00585D19">
            <w:pPr>
              <w:rPr>
                <w:rFonts w:ascii="Times New Roman" w:hAnsi="Times New Roman" w:cs="Times New Roman"/>
                <w:lang w:val="en-US"/>
              </w:rPr>
            </w:pPr>
          </w:p>
          <w:p w:rsidR="002634E9" w:rsidRPr="0078636B" w:rsidRDefault="002634E9" w:rsidP="00585D19">
            <w:pPr>
              <w:rPr>
                <w:rFonts w:ascii="Times New Roman" w:hAnsi="Times New Roman" w:cs="Times New Roman"/>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color w:val="0000FF"/>
                <w:sz w:val="24"/>
                <w:szCs w:val="24"/>
              </w:rPr>
            </w:pPr>
          </w:p>
          <w:p w:rsidR="002634E9" w:rsidRPr="0078636B" w:rsidRDefault="002634E9" w:rsidP="00585D19">
            <w:pPr>
              <w:rPr>
                <w:rFonts w:ascii="Times New Roman" w:hAnsi="Times New Roman" w:cs="Times New Roman"/>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tc>
      </w:tr>
      <w:tr w:rsidR="002634E9" w:rsidRPr="0078636B" w:rsidTr="00585D19">
        <w:tc>
          <w:tcPr>
            <w:tcW w:w="4785" w:type="dxa"/>
          </w:tcPr>
          <w:p w:rsidR="00FB5ECA" w:rsidRDefault="00FB5ECA" w:rsidP="00CD511E">
            <w:pPr>
              <w:rPr>
                <w:rFonts w:ascii="Times New Roman" w:eastAsia="Times New Roman" w:hAnsi="Times New Roman" w:cs="Times New Roman"/>
                <w:b/>
                <w:color w:val="292B2C"/>
                <w:sz w:val="24"/>
                <w:szCs w:val="24"/>
                <w:lang w:val="ru-RU" w:eastAsia="ru-RU"/>
              </w:rPr>
            </w:pPr>
          </w:p>
          <w:p w:rsidR="00CD511E" w:rsidRPr="00CD511E" w:rsidRDefault="00CD511E" w:rsidP="00CD511E">
            <w:pPr>
              <w:rPr>
                <w:rFonts w:ascii="Times New Roman" w:eastAsia="Times New Roman" w:hAnsi="Times New Roman" w:cs="Times New Roman"/>
                <w:b/>
                <w:color w:val="292B2C"/>
                <w:sz w:val="24"/>
                <w:szCs w:val="24"/>
                <w:lang w:val="ru-RU" w:eastAsia="ru-RU"/>
              </w:rPr>
            </w:pPr>
            <w:r w:rsidRPr="00CD511E">
              <w:rPr>
                <w:rFonts w:ascii="Times New Roman" w:eastAsia="Times New Roman" w:hAnsi="Times New Roman" w:cs="Times New Roman"/>
                <w:b/>
                <w:color w:val="292B2C"/>
                <w:sz w:val="24"/>
                <w:szCs w:val="24"/>
                <w:lang w:val="ru-RU" w:eastAsia="ru-RU"/>
              </w:rPr>
              <w:t>Додаток 7 до Технічного регламенту</w:t>
            </w:r>
          </w:p>
          <w:p w:rsidR="002634E9" w:rsidRPr="0078636B" w:rsidRDefault="00CD511E" w:rsidP="00CD511E">
            <w:pPr>
              <w:rPr>
                <w:rFonts w:ascii="Times New Roman" w:eastAsia="Times New Roman" w:hAnsi="Times New Roman" w:cs="Times New Roman"/>
                <w:b/>
                <w:color w:val="292B2C"/>
                <w:sz w:val="24"/>
                <w:szCs w:val="24"/>
                <w:lang w:val="ru-RU" w:eastAsia="ru-RU"/>
              </w:rPr>
            </w:pPr>
            <w:r w:rsidRPr="00CD511E">
              <w:rPr>
                <w:rFonts w:ascii="Times New Roman" w:eastAsia="Times New Roman" w:hAnsi="Times New Roman" w:cs="Times New Roman"/>
                <w:b/>
                <w:color w:val="292B2C"/>
                <w:sz w:val="24"/>
                <w:szCs w:val="24"/>
                <w:lang w:val="ru-RU" w:eastAsia="ru-RU"/>
              </w:rPr>
              <w:t>ВІДПОВІДНІСТЬ на основі цілковитого забезпечення якості для компонентів безпеки для ліфтів (модуль Н)</w:t>
            </w:r>
          </w:p>
          <w:p w:rsidR="002634E9" w:rsidRPr="0078636B" w:rsidRDefault="002634E9" w:rsidP="00585D19">
            <w:pPr>
              <w:rPr>
                <w:rFonts w:ascii="Times New Roman" w:eastAsia="Times New Roman" w:hAnsi="Times New Roman" w:cs="Times New Roman"/>
                <w:b/>
                <w:color w:val="292B2C"/>
                <w:sz w:val="24"/>
                <w:szCs w:val="24"/>
                <w:lang w:val="ru-RU" w:eastAsia="ru-RU"/>
              </w:rPr>
            </w:pPr>
          </w:p>
          <w:p w:rsidR="002634E9" w:rsidRPr="0078636B" w:rsidRDefault="002634E9" w:rsidP="00585D19">
            <w:pPr>
              <w:pStyle w:val="rvps2"/>
              <w:spacing w:after="0" w:afterAutospacing="0"/>
              <w:rPr>
                <w:color w:val="292B2C"/>
                <w:lang w:val="uk-UA"/>
              </w:rPr>
            </w:pPr>
            <w:r w:rsidRPr="0078636B">
              <w:rPr>
                <w:color w:val="292B2C"/>
                <w:lang w:val="uk-UA"/>
              </w:rPr>
              <w:t>Технічна документація має містити, зокрема такі елементи:</w:t>
            </w:r>
          </w:p>
          <w:p w:rsidR="002634E9" w:rsidRPr="0078636B" w:rsidRDefault="002634E9" w:rsidP="00585D19">
            <w:pPr>
              <w:pStyle w:val="rvps2"/>
              <w:spacing w:after="0" w:afterAutospacing="0"/>
              <w:rPr>
                <w:color w:val="292B2C"/>
                <w:lang w:val="uk-UA"/>
              </w:rPr>
            </w:pPr>
          </w:p>
          <w:p w:rsidR="008748A0" w:rsidRPr="008748A0" w:rsidRDefault="008748A0" w:rsidP="008748A0">
            <w:pPr>
              <w:pStyle w:val="rvps2"/>
              <w:spacing w:after="0"/>
              <w:rPr>
                <w:color w:val="292B2C"/>
                <w:lang w:val="uk-UA"/>
              </w:rPr>
            </w:pPr>
            <w:r w:rsidRPr="008748A0">
              <w:rPr>
                <w:color w:val="292B2C"/>
                <w:lang w:val="uk-UA"/>
              </w:rPr>
              <w:t>цілей у сфері якості та організаційної структури, обов’язків і повноважень керівництва стосовно якості розроблення продукції;</w:t>
            </w:r>
          </w:p>
          <w:p w:rsidR="008748A0" w:rsidRPr="008748A0" w:rsidRDefault="008748A0" w:rsidP="008748A0">
            <w:pPr>
              <w:pStyle w:val="rvps2"/>
              <w:spacing w:after="0"/>
              <w:rPr>
                <w:color w:val="292B2C"/>
                <w:lang w:val="uk-UA"/>
              </w:rPr>
            </w:pPr>
            <w:r w:rsidRPr="008748A0">
              <w:rPr>
                <w:color w:val="292B2C"/>
                <w:lang w:val="uk-UA"/>
              </w:rPr>
              <w:t xml:space="preserve">технічних специфікацій (технічне завдання) на розроблення, включаючи національні стандарти, що будуть застосовуватися, а в разі, коли відповідні національні стандарти з переліку національних стандартів, відповідність яким надає презумпцію відповідності компонента безпеки для ліфтів суттєвим вимогам щодо охорони здоров’я та безпеки, не будуть застосовуватися, - опис засобів, у тому числі інших відповідних технічних специфікацій, що будуть використані з </w:t>
            </w:r>
            <w:r w:rsidRPr="008748A0">
              <w:rPr>
                <w:color w:val="292B2C"/>
                <w:lang w:val="uk-UA"/>
              </w:rPr>
              <w:lastRenderedPageBreak/>
              <w:t>метою забезпечення виконання умов, зазначених у пункті 1 цього додатка;</w:t>
            </w:r>
          </w:p>
          <w:p w:rsidR="008748A0" w:rsidRPr="008748A0" w:rsidRDefault="008748A0" w:rsidP="008748A0">
            <w:pPr>
              <w:pStyle w:val="rvps2"/>
              <w:spacing w:after="0"/>
              <w:rPr>
                <w:color w:val="292B2C"/>
              </w:rPr>
            </w:pPr>
            <w:r w:rsidRPr="008748A0">
              <w:rPr>
                <w:color w:val="292B2C"/>
              </w:rPr>
              <w:t>методів контролю та перевірки проекту, процесів і системних заходів, які будуть застосовуватися під час розроблення компонентів безпеки для ліфтів;</w:t>
            </w:r>
          </w:p>
          <w:p w:rsidR="008748A0" w:rsidRPr="008748A0" w:rsidRDefault="008748A0" w:rsidP="008748A0">
            <w:pPr>
              <w:pStyle w:val="rvps2"/>
              <w:spacing w:after="0"/>
              <w:rPr>
                <w:color w:val="292B2C"/>
              </w:rPr>
            </w:pPr>
            <w:r w:rsidRPr="008748A0">
              <w:rPr>
                <w:color w:val="292B2C"/>
              </w:rPr>
              <w:t>відповідних методів виробництва, контролю якості та забезпечення якості, процесів і системних заходів, які будуть застосовуватися;</w:t>
            </w:r>
          </w:p>
          <w:p w:rsidR="008748A0" w:rsidRPr="008748A0" w:rsidRDefault="008748A0" w:rsidP="008748A0">
            <w:pPr>
              <w:pStyle w:val="rvps2"/>
              <w:spacing w:after="0"/>
              <w:rPr>
                <w:color w:val="292B2C"/>
              </w:rPr>
            </w:pPr>
            <w:r w:rsidRPr="008748A0">
              <w:rPr>
                <w:color w:val="292B2C"/>
              </w:rPr>
              <w:t>досліджень і випробувань, що будуть проводитися до, під час та після виготовлення, а також періодичності їх проведення;</w:t>
            </w:r>
          </w:p>
          <w:p w:rsidR="008748A0" w:rsidRPr="008748A0" w:rsidRDefault="008748A0" w:rsidP="008748A0">
            <w:pPr>
              <w:pStyle w:val="rvps2"/>
              <w:spacing w:after="0"/>
              <w:rPr>
                <w:color w:val="292B2C"/>
              </w:rPr>
            </w:pPr>
            <w:r w:rsidRPr="008748A0">
              <w:rPr>
                <w:color w:val="292B2C"/>
              </w:rPr>
              <w:t>протоколів (записів) щодо якості (звітів про інспектування, даних випробувань і калібрувань, звітів про кваліфікацію відповідного персоналу);</w:t>
            </w:r>
          </w:p>
          <w:p w:rsidR="002634E9" w:rsidRPr="0078636B" w:rsidRDefault="008748A0" w:rsidP="008748A0">
            <w:pPr>
              <w:pStyle w:val="rvps2"/>
              <w:spacing w:after="0" w:afterAutospacing="0"/>
              <w:rPr>
                <w:b/>
                <w:color w:val="292B2C"/>
              </w:rPr>
            </w:pPr>
            <w:r w:rsidRPr="008748A0">
              <w:rPr>
                <w:color w:val="292B2C"/>
              </w:rPr>
              <w:t>засобів моніторингу, що дають змогу контролювати досягнення необхідної якості розроблення продукції і ефективне функціонування системи управління якістю.</w:t>
            </w:r>
          </w:p>
        </w:tc>
        <w:tc>
          <w:tcPr>
            <w:tcW w:w="4786" w:type="dxa"/>
          </w:tcPr>
          <w:p w:rsidR="00FB5ECA" w:rsidRDefault="00FB5ECA" w:rsidP="00201DDB">
            <w:pPr>
              <w:rPr>
                <w:rFonts w:ascii="Times New Roman" w:eastAsia="Times New Roman" w:hAnsi="Times New Roman" w:cs="Times New Roman"/>
                <w:b/>
                <w:color w:val="292B2C"/>
                <w:sz w:val="24"/>
                <w:szCs w:val="24"/>
                <w:lang w:val="ru-RU" w:eastAsia="ru-RU"/>
              </w:rPr>
            </w:pPr>
          </w:p>
          <w:p w:rsidR="00201DDB" w:rsidRPr="00201DDB" w:rsidRDefault="00201DDB" w:rsidP="00201DDB">
            <w:pPr>
              <w:rPr>
                <w:rFonts w:ascii="Times New Roman" w:eastAsia="Times New Roman" w:hAnsi="Times New Roman" w:cs="Times New Roman"/>
                <w:b/>
                <w:color w:val="292B2C"/>
                <w:sz w:val="24"/>
                <w:szCs w:val="24"/>
                <w:lang w:eastAsia="ru-RU"/>
              </w:rPr>
            </w:pPr>
            <w:r w:rsidRPr="00201DDB">
              <w:rPr>
                <w:rFonts w:ascii="Times New Roman" w:eastAsia="Times New Roman" w:hAnsi="Times New Roman" w:cs="Times New Roman"/>
                <w:b/>
                <w:color w:val="292B2C"/>
                <w:sz w:val="24"/>
                <w:szCs w:val="24"/>
                <w:lang w:eastAsia="ru-RU"/>
              </w:rPr>
              <w:t>ANNEX VII</w:t>
            </w:r>
          </w:p>
          <w:p w:rsidR="002634E9" w:rsidRPr="0078636B" w:rsidRDefault="00201DDB" w:rsidP="00201DDB">
            <w:pPr>
              <w:rPr>
                <w:rFonts w:ascii="Times New Roman" w:eastAsia="Times New Roman" w:hAnsi="Times New Roman" w:cs="Times New Roman"/>
                <w:b/>
                <w:color w:val="292B2C"/>
                <w:sz w:val="24"/>
                <w:szCs w:val="24"/>
                <w:lang w:val="en-US" w:eastAsia="ru-RU"/>
              </w:rPr>
            </w:pPr>
            <w:r w:rsidRPr="00201DDB">
              <w:rPr>
                <w:rFonts w:ascii="Times New Roman" w:eastAsia="Times New Roman" w:hAnsi="Times New Roman" w:cs="Times New Roman"/>
                <w:b/>
                <w:color w:val="292B2C"/>
                <w:sz w:val="24"/>
                <w:szCs w:val="24"/>
                <w:lang w:eastAsia="ru-RU"/>
              </w:rPr>
              <w:t>CONFORMITY BASED ON FULL QUALITY ASSURANCE FOR SAFETY COMPONENTS FOR LIFTS</w:t>
            </w:r>
            <w:r>
              <w:rPr>
                <w:rFonts w:ascii="Times New Roman" w:eastAsia="Times New Roman" w:hAnsi="Times New Roman" w:cs="Times New Roman"/>
                <w:b/>
                <w:color w:val="292B2C"/>
                <w:sz w:val="24"/>
                <w:szCs w:val="24"/>
                <w:lang w:val="en-US" w:eastAsia="ru-RU"/>
              </w:rPr>
              <w:t xml:space="preserve"> </w:t>
            </w:r>
            <w:r w:rsidRPr="00201DDB">
              <w:rPr>
                <w:rFonts w:ascii="Times New Roman" w:eastAsia="Times New Roman" w:hAnsi="Times New Roman" w:cs="Times New Roman"/>
                <w:b/>
                <w:color w:val="292B2C"/>
                <w:sz w:val="24"/>
                <w:szCs w:val="24"/>
                <w:lang w:eastAsia="ru-RU"/>
              </w:rPr>
              <w:t>(module H)</w:t>
            </w:r>
          </w:p>
          <w:p w:rsidR="002634E9" w:rsidRPr="0078636B" w:rsidRDefault="002634E9" w:rsidP="00585D19">
            <w:pPr>
              <w:rPr>
                <w:rFonts w:ascii="Times New Roman" w:eastAsia="Times New Roman" w:hAnsi="Times New Roman" w:cs="Times New Roman"/>
                <w:b/>
                <w:color w:val="292B2C"/>
                <w:sz w:val="24"/>
                <w:szCs w:val="24"/>
                <w:lang w:val="en-US" w:eastAsia="ru-RU"/>
              </w:rPr>
            </w:pPr>
          </w:p>
          <w:p w:rsidR="002634E9" w:rsidRDefault="002634E9" w:rsidP="00585D19">
            <w:pPr>
              <w:pStyle w:val="rvps2"/>
              <w:spacing w:after="0" w:afterAutospacing="0"/>
              <w:rPr>
                <w:color w:val="292B2C"/>
                <w:lang w:val="en-US"/>
              </w:rPr>
            </w:pPr>
            <w:r w:rsidRPr="0078636B">
              <w:rPr>
                <w:color w:val="292B2C"/>
                <w:lang w:val="uk-UA"/>
              </w:rPr>
              <w:t>The technical documentation shall contain at least the following elements:</w:t>
            </w:r>
          </w:p>
          <w:p w:rsidR="002634E9" w:rsidRDefault="002634E9" w:rsidP="00585D19">
            <w:pPr>
              <w:pStyle w:val="rvps2"/>
              <w:spacing w:after="0" w:afterAutospacing="0"/>
              <w:rPr>
                <w:color w:val="292B2C"/>
                <w:lang w:val="en-US"/>
              </w:rPr>
            </w:pPr>
          </w:p>
          <w:p w:rsidR="000C7F43" w:rsidRPr="000C7F43" w:rsidRDefault="000C7F43" w:rsidP="000C7F43">
            <w:pPr>
              <w:pStyle w:val="rvps2"/>
              <w:spacing w:after="0"/>
              <w:rPr>
                <w:color w:val="292B2C"/>
                <w:lang w:val="en-US"/>
              </w:rPr>
            </w:pPr>
            <w:r w:rsidRPr="000C7F43">
              <w:rPr>
                <w:color w:val="292B2C"/>
                <w:lang w:val="en-US"/>
              </w:rPr>
              <w:t>(a)</w:t>
            </w:r>
            <w:r>
              <w:rPr>
                <w:color w:val="292B2C"/>
                <w:lang w:val="en-US"/>
              </w:rPr>
              <w:t xml:space="preserve"> </w:t>
            </w:r>
            <w:r w:rsidRPr="000C7F43">
              <w:rPr>
                <w:color w:val="292B2C"/>
                <w:lang w:val="en-US"/>
              </w:rPr>
              <w:t>the quality objectives and the organizational structure, responsibilities and powers of the management with regard to the design and product quality;</w:t>
            </w:r>
          </w:p>
          <w:p w:rsidR="000C7F43" w:rsidRPr="000C7F43" w:rsidRDefault="000C7F43" w:rsidP="000C7F43">
            <w:pPr>
              <w:pStyle w:val="rvps2"/>
              <w:spacing w:after="0"/>
              <w:rPr>
                <w:color w:val="292B2C"/>
                <w:lang w:val="en-US"/>
              </w:rPr>
            </w:pPr>
            <w:r w:rsidRPr="000C7F43">
              <w:rPr>
                <w:color w:val="292B2C"/>
                <w:lang w:val="en-US"/>
              </w:rPr>
              <w:t>(b)</w:t>
            </w:r>
            <w:r>
              <w:rPr>
                <w:color w:val="292B2C"/>
                <w:lang w:val="en-US"/>
              </w:rPr>
              <w:t xml:space="preserve"> </w:t>
            </w:r>
            <w:r w:rsidRPr="000C7F43">
              <w:rPr>
                <w:color w:val="292B2C"/>
                <w:lang w:val="en-US"/>
              </w:rPr>
              <w:t>the technical design specifications, including standards that will be applied and, where the relevant harmonised standards will not be applied or not applied in full, the means, including other relevant technical specifications, that will be used to ensure that the conditions referred to in point 1 will be met;</w:t>
            </w:r>
          </w:p>
          <w:p w:rsidR="000C7F43" w:rsidRDefault="000C7F43" w:rsidP="000C7F43">
            <w:pPr>
              <w:pStyle w:val="rvps2"/>
              <w:spacing w:after="0"/>
              <w:rPr>
                <w:color w:val="292B2C"/>
                <w:lang w:val="en-US"/>
              </w:rPr>
            </w:pPr>
          </w:p>
          <w:p w:rsidR="000C7F43" w:rsidRDefault="000C7F43" w:rsidP="000C7F43">
            <w:pPr>
              <w:pStyle w:val="rvps2"/>
              <w:spacing w:after="0"/>
              <w:rPr>
                <w:color w:val="292B2C"/>
                <w:lang w:val="en-US"/>
              </w:rPr>
            </w:pPr>
          </w:p>
          <w:p w:rsidR="000C7F43" w:rsidRPr="000C7F43" w:rsidRDefault="000C7F43" w:rsidP="000C7F43">
            <w:pPr>
              <w:pStyle w:val="rvps2"/>
              <w:spacing w:after="0"/>
              <w:rPr>
                <w:color w:val="292B2C"/>
                <w:lang w:val="en-US"/>
              </w:rPr>
            </w:pPr>
          </w:p>
          <w:p w:rsidR="000C7F43" w:rsidRPr="000C7F43" w:rsidRDefault="000C7F43" w:rsidP="000C7F43">
            <w:pPr>
              <w:pStyle w:val="rvps2"/>
              <w:spacing w:after="0"/>
              <w:rPr>
                <w:color w:val="292B2C"/>
                <w:lang w:val="en-US"/>
              </w:rPr>
            </w:pPr>
            <w:r w:rsidRPr="000C7F43">
              <w:rPr>
                <w:color w:val="292B2C"/>
                <w:lang w:val="en-US"/>
              </w:rPr>
              <w:t>(c)</w:t>
            </w:r>
            <w:r>
              <w:rPr>
                <w:color w:val="292B2C"/>
                <w:lang w:val="en-US"/>
              </w:rPr>
              <w:t xml:space="preserve"> </w:t>
            </w:r>
            <w:r w:rsidRPr="000C7F43">
              <w:rPr>
                <w:color w:val="292B2C"/>
                <w:lang w:val="en-US"/>
              </w:rPr>
              <w:t>the design control and design verification techniques, processes and systematic actions that will be used when designing the safety components for lifts;</w:t>
            </w:r>
          </w:p>
          <w:p w:rsidR="000C7F43" w:rsidRPr="000C7F43" w:rsidRDefault="000C7F43" w:rsidP="000C7F43">
            <w:pPr>
              <w:pStyle w:val="rvps2"/>
              <w:spacing w:after="0"/>
              <w:rPr>
                <w:color w:val="292B2C"/>
                <w:lang w:val="en-US"/>
              </w:rPr>
            </w:pPr>
            <w:r w:rsidRPr="000C7F43">
              <w:rPr>
                <w:color w:val="292B2C"/>
                <w:lang w:val="en-US"/>
              </w:rPr>
              <w:t>(d)</w:t>
            </w:r>
            <w:r>
              <w:rPr>
                <w:color w:val="292B2C"/>
                <w:lang w:val="en-US"/>
              </w:rPr>
              <w:t xml:space="preserve"> </w:t>
            </w:r>
            <w:r w:rsidRPr="000C7F43">
              <w:rPr>
                <w:color w:val="292B2C"/>
                <w:lang w:val="en-US"/>
              </w:rPr>
              <w:t>the corresponding manufacturing, quality control and quality assurance techniques, processes and systematic actions that will be used;</w:t>
            </w:r>
          </w:p>
          <w:p w:rsidR="000C7F43" w:rsidRPr="000C7F43" w:rsidRDefault="000C7F43" w:rsidP="000C7F43">
            <w:pPr>
              <w:pStyle w:val="rvps2"/>
              <w:spacing w:after="0"/>
              <w:rPr>
                <w:color w:val="292B2C"/>
                <w:lang w:val="en-US"/>
              </w:rPr>
            </w:pPr>
            <w:r w:rsidRPr="000C7F43">
              <w:rPr>
                <w:color w:val="292B2C"/>
                <w:lang w:val="en-US"/>
              </w:rPr>
              <w:t>(e)</w:t>
            </w:r>
            <w:r>
              <w:rPr>
                <w:color w:val="292B2C"/>
                <w:lang w:val="en-US"/>
              </w:rPr>
              <w:t xml:space="preserve"> </w:t>
            </w:r>
            <w:r w:rsidRPr="000C7F43">
              <w:rPr>
                <w:color w:val="292B2C"/>
                <w:lang w:val="en-US"/>
              </w:rPr>
              <w:t>the examinations and tests that will be carried out before, during and after manufacture, and the frequency with which they will be carried out;</w:t>
            </w:r>
          </w:p>
          <w:p w:rsidR="000C7F43" w:rsidRPr="000C7F43" w:rsidRDefault="000C7F43" w:rsidP="000C7F43">
            <w:pPr>
              <w:pStyle w:val="rvps2"/>
              <w:spacing w:after="0"/>
              <w:rPr>
                <w:color w:val="292B2C"/>
                <w:lang w:val="en-US"/>
              </w:rPr>
            </w:pPr>
            <w:r w:rsidRPr="000C7F43">
              <w:rPr>
                <w:color w:val="292B2C"/>
                <w:lang w:val="en-US"/>
              </w:rPr>
              <w:t>(f)</w:t>
            </w:r>
            <w:r>
              <w:rPr>
                <w:color w:val="292B2C"/>
                <w:lang w:val="en-US"/>
              </w:rPr>
              <w:t xml:space="preserve"> </w:t>
            </w:r>
            <w:r w:rsidRPr="000C7F43">
              <w:rPr>
                <w:color w:val="292B2C"/>
                <w:lang w:val="en-US"/>
              </w:rPr>
              <w:t>the quality records, such as inspection reports and test data, calibration data, reports on the qualifications of the personnel concerned;</w:t>
            </w:r>
          </w:p>
          <w:p w:rsidR="002634E9" w:rsidRPr="000C7F43" w:rsidRDefault="000C7F43" w:rsidP="000C7F43">
            <w:pPr>
              <w:pStyle w:val="rvps2"/>
              <w:spacing w:after="0"/>
              <w:rPr>
                <w:b/>
                <w:color w:val="292B2C"/>
                <w:lang w:val="en-US"/>
              </w:rPr>
            </w:pPr>
            <w:r w:rsidRPr="00C2005C">
              <w:rPr>
                <w:color w:val="292B2C"/>
                <w:lang w:val="en-US"/>
              </w:rPr>
              <w:t>(g)</w:t>
            </w:r>
            <w:r>
              <w:rPr>
                <w:color w:val="292B2C"/>
                <w:lang w:val="en-US"/>
              </w:rPr>
              <w:t xml:space="preserve"> </w:t>
            </w:r>
            <w:r w:rsidRPr="000C7F43">
              <w:rPr>
                <w:color w:val="292B2C"/>
                <w:lang w:val="en-US"/>
              </w:rPr>
              <w:t>the means of monitoring the achievement of the required design and product quality and the effective operation of the quality system</w:t>
            </w:r>
            <w:r w:rsidRPr="000C7F43">
              <w:rPr>
                <w:b/>
                <w:color w:val="292B2C"/>
                <w:lang w:val="en-US"/>
              </w:rPr>
              <w:t>.</w:t>
            </w:r>
          </w:p>
        </w:tc>
        <w:tc>
          <w:tcPr>
            <w:tcW w:w="4786" w:type="dxa"/>
          </w:tcPr>
          <w:p w:rsidR="002634E9" w:rsidRPr="000C7F43" w:rsidRDefault="002634E9" w:rsidP="00585D19">
            <w:pPr>
              <w:rPr>
                <w:rFonts w:ascii="Times New Roman" w:hAnsi="Times New Roman" w:cs="Times New Roman"/>
                <w:lang w:val="en-US"/>
              </w:rPr>
            </w:pPr>
          </w:p>
          <w:p w:rsidR="002634E9" w:rsidRPr="006331BE" w:rsidRDefault="002634E9" w:rsidP="00585D19">
            <w:pPr>
              <w:rPr>
                <w:rFonts w:ascii="Times New Roman" w:hAnsi="Times New Roman" w:cs="Times New Roman"/>
                <w:lang w:val="en-US"/>
              </w:rPr>
            </w:pPr>
          </w:p>
          <w:p w:rsidR="00FB5ECA" w:rsidRPr="006331BE" w:rsidRDefault="00FB5ECA" w:rsidP="00585D19">
            <w:pPr>
              <w:rPr>
                <w:rFonts w:ascii="Times New Roman" w:hAnsi="Times New Roman" w:cs="Times New Roman"/>
                <w:lang w:val="en-US"/>
              </w:rPr>
            </w:pPr>
          </w:p>
          <w:p w:rsidR="002634E9" w:rsidRPr="000C7F43" w:rsidRDefault="002634E9" w:rsidP="00585D19">
            <w:pPr>
              <w:rPr>
                <w:rFonts w:ascii="Times New Roman" w:hAnsi="Times New Roman" w:cs="Times New Roman"/>
                <w:lang w:val="en-US"/>
              </w:rPr>
            </w:pPr>
          </w:p>
          <w:p w:rsidR="002634E9" w:rsidRPr="000C7F43" w:rsidRDefault="002634E9" w:rsidP="00585D19">
            <w:pPr>
              <w:rPr>
                <w:rFonts w:ascii="Times New Roman" w:hAnsi="Times New Roman" w:cs="Times New Roman"/>
                <w:lang w:val="en-US"/>
              </w:rPr>
            </w:pPr>
          </w:p>
          <w:p w:rsidR="002634E9" w:rsidRPr="000C7F43" w:rsidRDefault="002634E9" w:rsidP="00585D19">
            <w:pPr>
              <w:rPr>
                <w:rFonts w:ascii="Times New Roman" w:hAnsi="Times New Roman" w:cs="Times New Roman"/>
                <w:lang w:val="en-US"/>
              </w:rPr>
            </w:pPr>
          </w:p>
          <w:p w:rsidR="002634E9" w:rsidRPr="000C7F43" w:rsidRDefault="002634E9" w:rsidP="00585D19">
            <w:pPr>
              <w:rPr>
                <w:rFonts w:ascii="Times New Roman" w:hAnsi="Times New Roman" w:cs="Times New Roman"/>
                <w:lang w:val="en-US"/>
              </w:rPr>
            </w:pPr>
          </w:p>
          <w:p w:rsidR="002634E9" w:rsidRDefault="002634E9" w:rsidP="00585D19">
            <w:pPr>
              <w:rPr>
                <w:rFonts w:ascii="Times New Roman" w:hAnsi="Times New Roman" w:cs="Times New Roman"/>
                <w:lang w:val="en-US"/>
              </w:rPr>
            </w:pPr>
          </w:p>
          <w:p w:rsidR="00C2005C" w:rsidRDefault="00C2005C" w:rsidP="00585D19">
            <w:pPr>
              <w:rPr>
                <w:rFonts w:ascii="Times New Roman" w:hAnsi="Times New Roman" w:cs="Times New Roman"/>
                <w:lang w:val="en-US"/>
              </w:rPr>
            </w:pPr>
          </w:p>
          <w:p w:rsidR="00C2005C" w:rsidRDefault="00C2005C" w:rsidP="00585D19">
            <w:pPr>
              <w:rPr>
                <w:rFonts w:ascii="Times New Roman" w:hAnsi="Times New Roman" w:cs="Times New Roman"/>
                <w:lang w:val="en-US"/>
              </w:rPr>
            </w:pPr>
          </w:p>
          <w:p w:rsidR="00C2005C" w:rsidRPr="000C7F43" w:rsidRDefault="00C2005C" w:rsidP="00585D19">
            <w:pPr>
              <w:rPr>
                <w:rFonts w:ascii="Times New Roman" w:hAnsi="Times New Roman" w:cs="Times New Roman"/>
                <w:lang w:val="en-US"/>
              </w:rPr>
            </w:pPr>
          </w:p>
          <w:p w:rsidR="002634E9" w:rsidRPr="0078636B" w:rsidRDefault="002634E9" w:rsidP="00585D19">
            <w:pPr>
              <w:rPr>
                <w:rFonts w:ascii="Times New Roman" w:hAnsi="Times New Roman" w:cs="Times New Roman"/>
                <w:color w:val="0000FF"/>
                <w:sz w:val="24"/>
                <w:szCs w:val="24"/>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Default="002634E9"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Pr="00C2005C" w:rsidRDefault="00C2005C" w:rsidP="00585D19">
            <w:pPr>
              <w:rPr>
                <w:rFonts w:ascii="Times New Roman" w:hAnsi="Times New Roman" w:cs="Times New Roman"/>
                <w:color w:val="0000FF"/>
                <w:sz w:val="24"/>
                <w:szCs w:val="24"/>
                <w:lang w:val="en-US"/>
              </w:rPr>
            </w:pPr>
          </w:p>
          <w:p w:rsidR="002634E9" w:rsidRPr="0078636B" w:rsidRDefault="002634E9" w:rsidP="00585D19">
            <w:pPr>
              <w:rPr>
                <w:rFonts w:ascii="Times New Roman" w:hAnsi="Times New Roman" w:cs="Times New Roman"/>
                <w:color w:val="0000FF"/>
                <w:sz w:val="24"/>
                <w:szCs w:val="24"/>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Default="002634E9"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Pr="00C2005C" w:rsidRDefault="00C2005C" w:rsidP="00585D19">
            <w:pPr>
              <w:rPr>
                <w:rFonts w:ascii="Times New Roman" w:hAnsi="Times New Roman" w:cs="Times New Roman"/>
                <w:color w:val="0000FF"/>
                <w:sz w:val="24"/>
                <w:szCs w:val="24"/>
                <w:lang w:val="en-US"/>
              </w:rPr>
            </w:pPr>
          </w:p>
          <w:p w:rsidR="002634E9" w:rsidRPr="0078636B" w:rsidRDefault="002634E9" w:rsidP="00585D19">
            <w:pPr>
              <w:rPr>
                <w:rFonts w:ascii="Times New Roman" w:hAnsi="Times New Roman" w:cs="Times New Roman"/>
                <w:color w:val="0000FF"/>
                <w:sz w:val="24"/>
                <w:szCs w:val="24"/>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p>
          <w:p w:rsidR="002634E9" w:rsidRPr="0078636B" w:rsidRDefault="002634E9" w:rsidP="00585D19">
            <w:pPr>
              <w:rPr>
                <w:rFonts w:ascii="Times New Roman" w:hAnsi="Times New Roman" w:cs="Times New Roman"/>
                <w:color w:val="0000FF"/>
                <w:sz w:val="24"/>
                <w:szCs w:val="24"/>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2634E9" w:rsidRPr="0078636B" w:rsidRDefault="002634E9" w:rsidP="00585D19">
            <w:pPr>
              <w:rPr>
                <w:rFonts w:ascii="Times New Roman" w:hAnsi="Times New Roman" w:cs="Times New Roman"/>
                <w:color w:val="0000FF"/>
                <w:sz w:val="24"/>
                <w:szCs w:val="24"/>
                <w:lang w:val="ru-RU"/>
              </w:rPr>
            </w:pPr>
          </w:p>
          <w:p w:rsidR="002634E9" w:rsidRDefault="002634E9"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Pr="00C2005C" w:rsidRDefault="00C2005C" w:rsidP="00585D19">
            <w:pPr>
              <w:rPr>
                <w:rFonts w:ascii="Times New Roman" w:hAnsi="Times New Roman" w:cs="Times New Roman"/>
                <w:color w:val="0000FF"/>
                <w:sz w:val="24"/>
                <w:szCs w:val="24"/>
                <w:lang w:val="en-US"/>
              </w:rPr>
            </w:pPr>
          </w:p>
          <w:p w:rsidR="002634E9" w:rsidRDefault="002634E9" w:rsidP="00585D19">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Default="00C2005C" w:rsidP="00585D19">
            <w:pPr>
              <w:rPr>
                <w:rFonts w:ascii="Times New Roman" w:hAnsi="Times New Roman" w:cs="Times New Roman"/>
                <w:color w:val="0000FF"/>
                <w:sz w:val="24"/>
                <w:szCs w:val="24"/>
                <w:lang w:val="en-US"/>
              </w:rPr>
            </w:pPr>
          </w:p>
          <w:p w:rsidR="00C2005C" w:rsidRPr="00C2005C" w:rsidRDefault="00C2005C" w:rsidP="00585D19">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tc>
      </w:tr>
      <w:tr w:rsidR="005B4546" w:rsidRPr="0078636B" w:rsidTr="00585D19">
        <w:tc>
          <w:tcPr>
            <w:tcW w:w="4785" w:type="dxa"/>
          </w:tcPr>
          <w:p w:rsidR="00FB5ECA" w:rsidRDefault="00FB5ECA" w:rsidP="00DB7429">
            <w:pPr>
              <w:rPr>
                <w:rFonts w:ascii="Times New Roman" w:eastAsia="Times New Roman" w:hAnsi="Times New Roman" w:cs="Times New Roman"/>
                <w:b/>
                <w:color w:val="292B2C"/>
                <w:sz w:val="24"/>
                <w:szCs w:val="24"/>
                <w:lang w:val="ru-RU" w:eastAsia="ru-RU"/>
              </w:rPr>
            </w:pPr>
          </w:p>
          <w:p w:rsidR="00DB7429" w:rsidRPr="00DB7429" w:rsidRDefault="00DB7429" w:rsidP="00DB7429">
            <w:pPr>
              <w:rPr>
                <w:rFonts w:ascii="Times New Roman" w:eastAsia="Times New Roman" w:hAnsi="Times New Roman" w:cs="Times New Roman"/>
                <w:b/>
                <w:color w:val="292B2C"/>
                <w:sz w:val="24"/>
                <w:szCs w:val="24"/>
                <w:lang w:val="ru-RU" w:eastAsia="ru-RU"/>
              </w:rPr>
            </w:pPr>
            <w:r w:rsidRPr="00DB7429">
              <w:rPr>
                <w:rFonts w:ascii="Times New Roman" w:eastAsia="Times New Roman" w:hAnsi="Times New Roman" w:cs="Times New Roman"/>
                <w:b/>
                <w:color w:val="292B2C"/>
                <w:sz w:val="24"/>
                <w:szCs w:val="24"/>
                <w:lang w:val="ru-RU" w:eastAsia="ru-RU"/>
              </w:rPr>
              <w:t>Додаток 8 до Технічного регламенту</w:t>
            </w:r>
          </w:p>
          <w:p w:rsidR="005B4546" w:rsidRPr="0070136B" w:rsidRDefault="00DB7429" w:rsidP="00DB7429">
            <w:pPr>
              <w:rPr>
                <w:rFonts w:ascii="Times New Roman" w:eastAsia="Times New Roman" w:hAnsi="Times New Roman" w:cs="Times New Roman"/>
                <w:b/>
                <w:color w:val="292B2C"/>
                <w:sz w:val="24"/>
                <w:szCs w:val="24"/>
                <w:lang w:val="ru-RU" w:eastAsia="ru-RU"/>
              </w:rPr>
            </w:pPr>
            <w:r w:rsidRPr="00DB7429">
              <w:rPr>
                <w:rFonts w:ascii="Times New Roman" w:eastAsia="Times New Roman" w:hAnsi="Times New Roman" w:cs="Times New Roman"/>
                <w:b/>
                <w:color w:val="292B2C"/>
                <w:sz w:val="24"/>
                <w:szCs w:val="24"/>
                <w:lang w:val="ru-RU" w:eastAsia="ru-RU"/>
              </w:rPr>
              <w:t xml:space="preserve">ВІДПОВІДНІСТЬ на основі перевірки </w:t>
            </w:r>
            <w:r w:rsidRPr="00DB7429">
              <w:rPr>
                <w:rFonts w:ascii="Times New Roman" w:eastAsia="Times New Roman" w:hAnsi="Times New Roman" w:cs="Times New Roman"/>
                <w:b/>
                <w:color w:val="292B2C"/>
                <w:sz w:val="24"/>
                <w:szCs w:val="24"/>
                <w:lang w:val="ru-RU" w:eastAsia="ru-RU"/>
              </w:rPr>
              <w:lastRenderedPageBreak/>
              <w:t>одиниці продукції для ліфтів (модуль G)</w:t>
            </w:r>
          </w:p>
          <w:p w:rsidR="0070136B" w:rsidRPr="0070136B" w:rsidRDefault="0070136B" w:rsidP="0070136B">
            <w:pPr>
              <w:rPr>
                <w:rFonts w:ascii="Times New Roman" w:eastAsia="Times New Roman" w:hAnsi="Times New Roman" w:cs="Times New Roman"/>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Технічна документація повинна містити принаймні таке:</w:t>
            </w:r>
          </w:p>
          <w:p w:rsidR="0070136B" w:rsidRPr="0070136B" w:rsidRDefault="0070136B" w:rsidP="0070136B">
            <w:pPr>
              <w:rPr>
                <w:rFonts w:ascii="Times New Roman" w:eastAsia="Times New Roman" w:hAnsi="Times New Roman" w:cs="Times New Roman"/>
                <w:color w:val="292B2C"/>
                <w:sz w:val="24"/>
                <w:szCs w:val="24"/>
                <w:lang w:val="ru-RU" w:eastAsia="ru-RU"/>
              </w:rPr>
            </w:pPr>
          </w:p>
          <w:p w:rsidR="0070136B" w:rsidRPr="0070136B" w:rsidRDefault="0070136B" w:rsidP="0070136B">
            <w:pPr>
              <w:rPr>
                <w:rFonts w:ascii="Times New Roman" w:eastAsia="Times New Roman" w:hAnsi="Times New Roman" w:cs="Times New Roman"/>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опис ліфта;</w:t>
            </w:r>
          </w:p>
          <w:p w:rsidR="0070136B" w:rsidRPr="0070136B" w:rsidRDefault="0070136B" w:rsidP="0070136B">
            <w:pPr>
              <w:rPr>
                <w:rFonts w:ascii="Times New Roman" w:eastAsia="Times New Roman" w:hAnsi="Times New Roman" w:cs="Times New Roman"/>
                <w:color w:val="292B2C"/>
                <w:sz w:val="24"/>
                <w:szCs w:val="24"/>
                <w:lang w:val="ru-RU" w:eastAsia="ru-RU"/>
              </w:rPr>
            </w:pPr>
          </w:p>
          <w:p w:rsidR="0070136B" w:rsidRPr="0070136B" w:rsidRDefault="0070136B" w:rsidP="0070136B">
            <w:pPr>
              <w:rPr>
                <w:rFonts w:ascii="Times New Roman" w:eastAsia="Times New Roman" w:hAnsi="Times New Roman" w:cs="Times New Roman"/>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конструкторські та технологічні креслення і схеми;</w:t>
            </w:r>
          </w:p>
          <w:p w:rsidR="0070136B" w:rsidRPr="0070136B" w:rsidRDefault="0070136B" w:rsidP="0070136B">
            <w:pPr>
              <w:rPr>
                <w:rFonts w:ascii="Times New Roman" w:eastAsia="Times New Roman" w:hAnsi="Times New Roman" w:cs="Times New Roman"/>
                <w:color w:val="292B2C"/>
                <w:sz w:val="24"/>
                <w:szCs w:val="24"/>
                <w:lang w:val="ru-RU" w:eastAsia="ru-RU"/>
              </w:rPr>
            </w:pPr>
          </w:p>
          <w:p w:rsidR="0070136B" w:rsidRPr="0070136B" w:rsidRDefault="0070136B" w:rsidP="0070136B">
            <w:pPr>
              <w:rPr>
                <w:rFonts w:ascii="Times New Roman" w:eastAsia="Times New Roman" w:hAnsi="Times New Roman" w:cs="Times New Roman"/>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пояснення, необхідні для розуміння таких креслень і схем та функціонування ліфта;</w:t>
            </w:r>
          </w:p>
          <w:p w:rsidR="0070136B" w:rsidRPr="0070136B" w:rsidRDefault="0070136B" w:rsidP="0070136B">
            <w:pPr>
              <w:rPr>
                <w:rFonts w:ascii="Times New Roman" w:eastAsia="Times New Roman" w:hAnsi="Times New Roman" w:cs="Times New Roman"/>
                <w:color w:val="292B2C"/>
                <w:sz w:val="24"/>
                <w:szCs w:val="24"/>
                <w:lang w:val="ru-RU" w:eastAsia="ru-RU"/>
              </w:rPr>
            </w:pPr>
          </w:p>
          <w:p w:rsidR="0070136B" w:rsidRPr="0070136B" w:rsidRDefault="0070136B" w:rsidP="0070136B">
            <w:pPr>
              <w:rPr>
                <w:rFonts w:ascii="Times New Roman" w:eastAsia="Times New Roman" w:hAnsi="Times New Roman" w:cs="Times New Roman"/>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перелік врахованих суттєвих вимог щодо охорони здоров’я та безпеки, зазначених у додатку 1 до Технічного регламенту;</w:t>
            </w:r>
          </w:p>
          <w:p w:rsidR="0070136B" w:rsidRPr="0070136B" w:rsidRDefault="0070136B" w:rsidP="0070136B">
            <w:pPr>
              <w:rPr>
                <w:rFonts w:ascii="Times New Roman" w:eastAsia="Times New Roman" w:hAnsi="Times New Roman" w:cs="Times New Roman"/>
                <w:color w:val="292B2C"/>
                <w:sz w:val="24"/>
                <w:szCs w:val="24"/>
                <w:lang w:val="ru-RU" w:eastAsia="ru-RU"/>
              </w:rPr>
            </w:pPr>
          </w:p>
          <w:p w:rsidR="0070136B" w:rsidRPr="0070136B" w:rsidRDefault="0070136B" w:rsidP="0070136B">
            <w:pPr>
              <w:rPr>
                <w:rFonts w:ascii="Times New Roman" w:eastAsia="Times New Roman" w:hAnsi="Times New Roman" w:cs="Times New Roman"/>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 xml:space="preserve">список національних стандартів, застосованих повністю чи частково, включених до переліку національних стандартів, відповідність яким надає презумпцію відповідності ліфта суттєвим вимогам щодо охорони здоров’я та безпеки, зазначених у додатку 1 до Технічного регламенту, а в разі, коли зазначені національні стандарти не застосовані, - описи рішень, прийнятих з метою забезпечення відповідності суттєвим вимогам щодо охорони здоров’я та безпеки, зазначених у додатку 1 до Технічного регламенту, у тому числі перелік інших відповідних технічних специфікацій, що </w:t>
            </w:r>
            <w:r w:rsidRPr="0070136B">
              <w:rPr>
                <w:rFonts w:ascii="Times New Roman" w:eastAsia="Times New Roman" w:hAnsi="Times New Roman" w:cs="Times New Roman"/>
                <w:color w:val="292B2C"/>
                <w:sz w:val="24"/>
                <w:szCs w:val="24"/>
                <w:lang w:val="ru-RU" w:eastAsia="ru-RU"/>
              </w:rPr>
              <w:lastRenderedPageBreak/>
              <w:t>застосовані. У разі часткового застосування національних стандартів, включених до переліку національних стандартів, у технічній документації зазначаються їх частини, які застосовані;</w:t>
            </w:r>
          </w:p>
          <w:p w:rsidR="0070136B" w:rsidRPr="0070136B" w:rsidRDefault="0070136B" w:rsidP="0070136B">
            <w:pPr>
              <w:rPr>
                <w:rFonts w:ascii="Times New Roman" w:eastAsia="Times New Roman" w:hAnsi="Times New Roman" w:cs="Times New Roman"/>
                <w:color w:val="292B2C"/>
                <w:sz w:val="24"/>
                <w:szCs w:val="24"/>
                <w:lang w:val="ru-RU" w:eastAsia="ru-RU"/>
              </w:rPr>
            </w:pPr>
          </w:p>
          <w:p w:rsidR="0070136B" w:rsidRPr="0070136B" w:rsidRDefault="0070136B" w:rsidP="0070136B">
            <w:pPr>
              <w:rPr>
                <w:rFonts w:ascii="Times New Roman" w:eastAsia="Times New Roman" w:hAnsi="Times New Roman" w:cs="Times New Roman"/>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копії декларацій про відповідність компонентів безпеки для ліфтів, установлених у ліфті;</w:t>
            </w:r>
          </w:p>
          <w:p w:rsidR="0070136B" w:rsidRPr="0070136B" w:rsidRDefault="0070136B" w:rsidP="0070136B">
            <w:pPr>
              <w:rPr>
                <w:rFonts w:ascii="Times New Roman" w:eastAsia="Times New Roman" w:hAnsi="Times New Roman" w:cs="Times New Roman"/>
                <w:color w:val="292B2C"/>
                <w:sz w:val="24"/>
                <w:szCs w:val="24"/>
                <w:lang w:val="ru-RU" w:eastAsia="ru-RU"/>
              </w:rPr>
            </w:pPr>
          </w:p>
          <w:p w:rsidR="0070136B" w:rsidRPr="0070136B" w:rsidRDefault="0070136B" w:rsidP="0070136B">
            <w:pPr>
              <w:rPr>
                <w:rFonts w:ascii="Times New Roman" w:eastAsia="Times New Roman" w:hAnsi="Times New Roman" w:cs="Times New Roman"/>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результати проектних розрахунків, виконаних монтажником або для нього;</w:t>
            </w:r>
          </w:p>
          <w:p w:rsidR="0070136B" w:rsidRPr="0070136B" w:rsidRDefault="0070136B" w:rsidP="0070136B">
            <w:pPr>
              <w:rPr>
                <w:rFonts w:ascii="Times New Roman" w:eastAsia="Times New Roman" w:hAnsi="Times New Roman" w:cs="Times New Roman"/>
                <w:color w:val="292B2C"/>
                <w:sz w:val="24"/>
                <w:szCs w:val="24"/>
                <w:lang w:val="ru-RU" w:eastAsia="ru-RU"/>
              </w:rPr>
            </w:pPr>
          </w:p>
          <w:p w:rsidR="0070136B" w:rsidRPr="0070136B" w:rsidRDefault="0070136B" w:rsidP="0070136B">
            <w:pPr>
              <w:rPr>
                <w:rFonts w:ascii="Times New Roman" w:eastAsia="Times New Roman" w:hAnsi="Times New Roman" w:cs="Times New Roman"/>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протоколи випробувань;</w:t>
            </w:r>
          </w:p>
          <w:p w:rsidR="0070136B" w:rsidRPr="0070136B" w:rsidRDefault="0070136B" w:rsidP="0070136B">
            <w:pPr>
              <w:rPr>
                <w:rFonts w:ascii="Times New Roman" w:eastAsia="Times New Roman" w:hAnsi="Times New Roman" w:cs="Times New Roman"/>
                <w:color w:val="292B2C"/>
                <w:sz w:val="24"/>
                <w:szCs w:val="24"/>
                <w:lang w:val="ru-RU" w:eastAsia="ru-RU"/>
              </w:rPr>
            </w:pPr>
          </w:p>
          <w:p w:rsidR="0070136B" w:rsidRPr="0070136B" w:rsidRDefault="0070136B" w:rsidP="0070136B">
            <w:pPr>
              <w:rPr>
                <w:rFonts w:ascii="Times New Roman" w:eastAsia="Times New Roman" w:hAnsi="Times New Roman" w:cs="Times New Roman"/>
                <w:b/>
                <w:color w:val="292B2C"/>
                <w:sz w:val="24"/>
                <w:szCs w:val="24"/>
                <w:lang w:val="ru-RU" w:eastAsia="ru-RU"/>
              </w:rPr>
            </w:pPr>
            <w:r w:rsidRPr="0070136B">
              <w:rPr>
                <w:rFonts w:ascii="Times New Roman" w:eastAsia="Times New Roman" w:hAnsi="Times New Roman" w:cs="Times New Roman"/>
                <w:color w:val="292B2C"/>
                <w:sz w:val="24"/>
                <w:szCs w:val="24"/>
                <w:lang w:val="ru-RU" w:eastAsia="ru-RU"/>
              </w:rPr>
              <w:t>копії інструкцій, зазначених у пункті 37 додатка 1 до Технічного регламенту.</w:t>
            </w:r>
          </w:p>
        </w:tc>
        <w:tc>
          <w:tcPr>
            <w:tcW w:w="4786" w:type="dxa"/>
          </w:tcPr>
          <w:p w:rsidR="00FB5ECA" w:rsidRDefault="00FB5ECA" w:rsidP="00A36A42">
            <w:pPr>
              <w:rPr>
                <w:rFonts w:ascii="Times New Roman" w:eastAsia="Times New Roman" w:hAnsi="Times New Roman" w:cs="Times New Roman"/>
                <w:b/>
                <w:color w:val="292B2C"/>
                <w:sz w:val="24"/>
                <w:szCs w:val="24"/>
                <w:lang w:val="ru-RU" w:eastAsia="ru-RU"/>
              </w:rPr>
            </w:pPr>
          </w:p>
          <w:p w:rsidR="00A36A42" w:rsidRPr="00A36A42" w:rsidRDefault="00A36A42" w:rsidP="00A36A42">
            <w:pPr>
              <w:rPr>
                <w:rFonts w:ascii="Times New Roman" w:eastAsia="Times New Roman" w:hAnsi="Times New Roman" w:cs="Times New Roman"/>
                <w:b/>
                <w:color w:val="292B2C"/>
                <w:sz w:val="24"/>
                <w:szCs w:val="24"/>
                <w:lang w:eastAsia="ru-RU"/>
              </w:rPr>
            </w:pPr>
            <w:r>
              <w:rPr>
                <w:rFonts w:ascii="Times New Roman" w:eastAsia="Times New Roman" w:hAnsi="Times New Roman" w:cs="Times New Roman"/>
                <w:b/>
                <w:color w:val="292B2C"/>
                <w:sz w:val="24"/>
                <w:szCs w:val="24"/>
                <w:lang w:val="en-US" w:eastAsia="ru-RU"/>
              </w:rPr>
              <w:t>A</w:t>
            </w:r>
            <w:r w:rsidRPr="00A36A42">
              <w:rPr>
                <w:rFonts w:ascii="Times New Roman" w:eastAsia="Times New Roman" w:hAnsi="Times New Roman" w:cs="Times New Roman"/>
                <w:b/>
                <w:color w:val="292B2C"/>
                <w:sz w:val="24"/>
                <w:szCs w:val="24"/>
                <w:lang w:eastAsia="ru-RU"/>
              </w:rPr>
              <w:t>NNEX VIII</w:t>
            </w:r>
          </w:p>
          <w:p w:rsidR="005B4546" w:rsidRDefault="00A36A42" w:rsidP="00A36A42">
            <w:pPr>
              <w:rPr>
                <w:rFonts w:ascii="Times New Roman" w:eastAsia="Times New Roman" w:hAnsi="Times New Roman" w:cs="Times New Roman"/>
                <w:b/>
                <w:color w:val="292B2C"/>
                <w:sz w:val="24"/>
                <w:szCs w:val="24"/>
                <w:lang w:val="en-US" w:eastAsia="ru-RU"/>
              </w:rPr>
            </w:pPr>
            <w:r w:rsidRPr="00A36A42">
              <w:rPr>
                <w:rFonts w:ascii="Times New Roman" w:eastAsia="Times New Roman" w:hAnsi="Times New Roman" w:cs="Times New Roman"/>
                <w:b/>
                <w:color w:val="292B2C"/>
                <w:sz w:val="24"/>
                <w:szCs w:val="24"/>
                <w:lang w:eastAsia="ru-RU"/>
              </w:rPr>
              <w:t xml:space="preserve">CONFORMITY BASED ON UNIT </w:t>
            </w:r>
            <w:r w:rsidRPr="00A36A42">
              <w:rPr>
                <w:rFonts w:ascii="Times New Roman" w:eastAsia="Times New Roman" w:hAnsi="Times New Roman" w:cs="Times New Roman"/>
                <w:b/>
                <w:color w:val="292B2C"/>
                <w:sz w:val="24"/>
                <w:szCs w:val="24"/>
                <w:lang w:eastAsia="ru-RU"/>
              </w:rPr>
              <w:lastRenderedPageBreak/>
              <w:t>VERIFICATION FOR LIFTS</w:t>
            </w:r>
            <w:r>
              <w:rPr>
                <w:rFonts w:ascii="Times New Roman" w:eastAsia="Times New Roman" w:hAnsi="Times New Roman" w:cs="Times New Roman"/>
                <w:b/>
                <w:color w:val="292B2C"/>
                <w:sz w:val="24"/>
                <w:szCs w:val="24"/>
                <w:lang w:val="en-US" w:eastAsia="ru-RU"/>
              </w:rPr>
              <w:t xml:space="preserve"> </w:t>
            </w:r>
            <w:r w:rsidRPr="00A36A42">
              <w:rPr>
                <w:rFonts w:ascii="Times New Roman" w:eastAsia="Times New Roman" w:hAnsi="Times New Roman" w:cs="Times New Roman"/>
                <w:b/>
                <w:color w:val="292B2C"/>
                <w:sz w:val="24"/>
                <w:szCs w:val="24"/>
                <w:lang w:eastAsia="ru-RU"/>
              </w:rPr>
              <w:t>(module G)</w:t>
            </w: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The technical documentation shall contain at least the following elements:</w:t>
            </w:r>
          </w:p>
          <w:p w:rsidR="00A36A42" w:rsidRP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(a)</w:t>
            </w:r>
            <w:r>
              <w:rPr>
                <w:rFonts w:ascii="Times New Roman" w:eastAsia="Times New Roman" w:hAnsi="Times New Roman" w:cs="Times New Roman"/>
                <w:color w:val="292B2C"/>
                <w:sz w:val="24"/>
                <w:szCs w:val="24"/>
                <w:lang w:val="en-US" w:eastAsia="ru-RU"/>
              </w:rPr>
              <w:t xml:space="preserve"> </w:t>
            </w:r>
            <w:r w:rsidRPr="00A36A42">
              <w:rPr>
                <w:rFonts w:ascii="Times New Roman" w:eastAsia="Times New Roman" w:hAnsi="Times New Roman" w:cs="Times New Roman"/>
                <w:color w:val="292B2C"/>
                <w:sz w:val="24"/>
                <w:szCs w:val="24"/>
                <w:lang w:val="en-US" w:eastAsia="ru-RU"/>
              </w:rPr>
              <w:t>a description of the lift;</w:t>
            </w:r>
          </w:p>
          <w:p w:rsidR="00A36A42" w:rsidRP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(b)</w:t>
            </w:r>
            <w:r>
              <w:rPr>
                <w:rFonts w:ascii="Times New Roman" w:eastAsia="Times New Roman" w:hAnsi="Times New Roman" w:cs="Times New Roman"/>
                <w:color w:val="292B2C"/>
                <w:sz w:val="24"/>
                <w:szCs w:val="24"/>
                <w:lang w:val="en-US" w:eastAsia="ru-RU"/>
              </w:rPr>
              <w:t xml:space="preserve"> </w:t>
            </w:r>
            <w:r w:rsidRPr="00A36A42">
              <w:rPr>
                <w:rFonts w:ascii="Times New Roman" w:eastAsia="Times New Roman" w:hAnsi="Times New Roman" w:cs="Times New Roman"/>
                <w:color w:val="292B2C"/>
                <w:sz w:val="24"/>
                <w:szCs w:val="24"/>
                <w:lang w:val="en-US" w:eastAsia="ru-RU"/>
              </w:rPr>
              <w:t>design and manufacturing drawings and diagrams;</w:t>
            </w:r>
          </w:p>
          <w:p w:rsidR="00A36A42" w:rsidRP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(c)</w:t>
            </w:r>
            <w:r>
              <w:rPr>
                <w:rFonts w:ascii="Times New Roman" w:eastAsia="Times New Roman" w:hAnsi="Times New Roman" w:cs="Times New Roman"/>
                <w:color w:val="292B2C"/>
                <w:sz w:val="24"/>
                <w:szCs w:val="24"/>
                <w:lang w:val="en-US" w:eastAsia="ru-RU"/>
              </w:rPr>
              <w:t xml:space="preserve"> </w:t>
            </w:r>
            <w:r w:rsidRPr="00A36A42">
              <w:rPr>
                <w:rFonts w:ascii="Times New Roman" w:eastAsia="Times New Roman" w:hAnsi="Times New Roman" w:cs="Times New Roman"/>
                <w:color w:val="292B2C"/>
                <w:sz w:val="24"/>
                <w:szCs w:val="24"/>
                <w:lang w:val="en-US" w:eastAsia="ru-RU"/>
              </w:rPr>
              <w:t>explanations necessary for the understanding of those drawings and diagrams and of the operation of the lift;</w:t>
            </w: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(d)</w:t>
            </w:r>
            <w:r>
              <w:rPr>
                <w:rFonts w:ascii="Times New Roman" w:eastAsia="Times New Roman" w:hAnsi="Times New Roman" w:cs="Times New Roman"/>
                <w:color w:val="292B2C"/>
                <w:sz w:val="24"/>
                <w:szCs w:val="24"/>
                <w:lang w:val="en-US" w:eastAsia="ru-RU"/>
              </w:rPr>
              <w:t xml:space="preserve"> </w:t>
            </w:r>
            <w:r w:rsidRPr="00A36A42">
              <w:rPr>
                <w:rFonts w:ascii="Times New Roman" w:eastAsia="Times New Roman" w:hAnsi="Times New Roman" w:cs="Times New Roman"/>
                <w:color w:val="292B2C"/>
                <w:sz w:val="24"/>
                <w:szCs w:val="24"/>
                <w:lang w:val="en-US" w:eastAsia="ru-RU"/>
              </w:rPr>
              <w:t>a list of the essential health and safety requirements taken into consideration;</w:t>
            </w:r>
          </w:p>
          <w:p w:rsid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(e)</w:t>
            </w:r>
            <w:r>
              <w:rPr>
                <w:rFonts w:ascii="Times New Roman" w:eastAsia="Times New Roman" w:hAnsi="Times New Roman" w:cs="Times New Roman"/>
                <w:color w:val="292B2C"/>
                <w:sz w:val="24"/>
                <w:szCs w:val="24"/>
                <w:lang w:val="en-US" w:eastAsia="ru-RU"/>
              </w:rPr>
              <w:t xml:space="preserve"> </w:t>
            </w:r>
            <w:r w:rsidRPr="00A36A42">
              <w:rPr>
                <w:rFonts w:ascii="Times New Roman" w:eastAsia="Times New Roman" w:hAnsi="Times New Roman" w:cs="Times New Roman"/>
                <w:color w:val="292B2C"/>
                <w:sz w:val="24"/>
                <w:szCs w:val="24"/>
                <w:lang w:val="en-US" w:eastAsia="ru-RU"/>
              </w:rPr>
              <w:t>a list of the harmonised standards applied in full or in part the references of which have been published in the Official Journal of the European Union and, where those harmonised standards have not been applied, descriptions of the solutions adopted to meet the essential health and safety requirements of the Directive, including a list of other relevant technical specifications applied. In the event of partly applied harmonised standards, the technical documentation shall specify the parts which have been applied;</w:t>
            </w:r>
          </w:p>
          <w:p w:rsidR="00A36A42" w:rsidRDefault="00A36A42" w:rsidP="00A36A42">
            <w:pPr>
              <w:rPr>
                <w:rFonts w:ascii="Times New Roman" w:eastAsia="Times New Roman" w:hAnsi="Times New Roman" w:cs="Times New Roman"/>
                <w:color w:val="292B2C"/>
                <w:sz w:val="24"/>
                <w:szCs w:val="24"/>
                <w:lang w:val="en-US" w:eastAsia="ru-RU"/>
              </w:rPr>
            </w:pPr>
          </w:p>
          <w:p w:rsidR="00A36A42" w:rsidRDefault="00A36A42" w:rsidP="00A36A42">
            <w:pPr>
              <w:rPr>
                <w:rFonts w:ascii="Times New Roman" w:eastAsia="Times New Roman" w:hAnsi="Times New Roman" w:cs="Times New Roman"/>
                <w:color w:val="292B2C"/>
                <w:sz w:val="24"/>
                <w:szCs w:val="24"/>
                <w:lang w:val="en-US" w:eastAsia="ru-RU"/>
              </w:rPr>
            </w:pPr>
          </w:p>
          <w:p w:rsidR="00A36A42" w:rsidRDefault="00A36A42" w:rsidP="00A36A42">
            <w:pPr>
              <w:rPr>
                <w:rFonts w:ascii="Times New Roman" w:eastAsia="Times New Roman" w:hAnsi="Times New Roman" w:cs="Times New Roman"/>
                <w:color w:val="292B2C"/>
                <w:sz w:val="24"/>
                <w:szCs w:val="24"/>
                <w:lang w:val="en-US" w:eastAsia="ru-RU"/>
              </w:rPr>
            </w:pPr>
          </w:p>
          <w:p w:rsidR="00A36A42" w:rsidRDefault="00A36A42" w:rsidP="00A36A42">
            <w:pPr>
              <w:rPr>
                <w:rFonts w:ascii="Times New Roman" w:eastAsia="Times New Roman" w:hAnsi="Times New Roman" w:cs="Times New Roman"/>
                <w:color w:val="292B2C"/>
                <w:sz w:val="24"/>
                <w:szCs w:val="24"/>
                <w:lang w:val="en-US" w:eastAsia="ru-RU"/>
              </w:rPr>
            </w:pPr>
          </w:p>
          <w:p w:rsidR="00A36A42" w:rsidRDefault="00A36A42" w:rsidP="00A36A42">
            <w:pPr>
              <w:rPr>
                <w:rFonts w:ascii="Times New Roman" w:eastAsia="Times New Roman" w:hAnsi="Times New Roman" w:cs="Times New Roman"/>
                <w:color w:val="292B2C"/>
                <w:sz w:val="24"/>
                <w:szCs w:val="24"/>
                <w:lang w:val="en-US" w:eastAsia="ru-RU"/>
              </w:rPr>
            </w:pPr>
          </w:p>
          <w:p w:rsidR="00A36A42" w:rsidRDefault="00A36A42" w:rsidP="00A36A42">
            <w:pPr>
              <w:rPr>
                <w:rFonts w:ascii="Times New Roman" w:eastAsia="Times New Roman" w:hAnsi="Times New Roman" w:cs="Times New Roman"/>
                <w:color w:val="292B2C"/>
                <w:sz w:val="24"/>
                <w:szCs w:val="24"/>
                <w:lang w:val="en-US" w:eastAsia="ru-RU"/>
              </w:rPr>
            </w:pPr>
          </w:p>
          <w:p w:rsidR="00A36A42" w:rsidRDefault="00A36A42" w:rsidP="00A36A42">
            <w:pPr>
              <w:rPr>
                <w:rFonts w:ascii="Times New Roman" w:eastAsia="Times New Roman" w:hAnsi="Times New Roman" w:cs="Times New Roman"/>
                <w:color w:val="292B2C"/>
                <w:sz w:val="24"/>
                <w:szCs w:val="24"/>
                <w:lang w:val="en-US" w:eastAsia="ru-RU"/>
              </w:rPr>
            </w:pPr>
          </w:p>
          <w:p w:rsid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(f)</w:t>
            </w:r>
            <w:r>
              <w:rPr>
                <w:rFonts w:ascii="Times New Roman" w:eastAsia="Times New Roman" w:hAnsi="Times New Roman" w:cs="Times New Roman"/>
                <w:color w:val="292B2C"/>
                <w:sz w:val="24"/>
                <w:szCs w:val="24"/>
                <w:lang w:val="en-US" w:eastAsia="ru-RU"/>
              </w:rPr>
              <w:t xml:space="preserve"> </w:t>
            </w:r>
            <w:r w:rsidRPr="00A36A42">
              <w:rPr>
                <w:rFonts w:ascii="Times New Roman" w:eastAsia="Times New Roman" w:hAnsi="Times New Roman" w:cs="Times New Roman"/>
                <w:color w:val="292B2C"/>
                <w:sz w:val="24"/>
                <w:szCs w:val="24"/>
                <w:lang w:val="en-US" w:eastAsia="ru-RU"/>
              </w:rPr>
              <w:t>a copy of the EU-type examination certificates of the safety components for lifts incorporated in the lift;</w:t>
            </w:r>
          </w:p>
          <w:p w:rsidR="00A36A42" w:rsidRP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(g)</w:t>
            </w:r>
            <w:r>
              <w:rPr>
                <w:rFonts w:ascii="Times New Roman" w:eastAsia="Times New Roman" w:hAnsi="Times New Roman" w:cs="Times New Roman"/>
                <w:color w:val="292B2C"/>
                <w:sz w:val="24"/>
                <w:szCs w:val="24"/>
                <w:lang w:val="en-US" w:eastAsia="ru-RU"/>
              </w:rPr>
              <w:t xml:space="preserve"> </w:t>
            </w:r>
            <w:r w:rsidRPr="00A36A42">
              <w:rPr>
                <w:rFonts w:ascii="Times New Roman" w:eastAsia="Times New Roman" w:hAnsi="Times New Roman" w:cs="Times New Roman"/>
                <w:color w:val="292B2C"/>
                <w:sz w:val="24"/>
                <w:szCs w:val="24"/>
                <w:lang w:val="en-US" w:eastAsia="ru-RU"/>
              </w:rPr>
              <w:t>results of design calculations performed by or for the installer;</w:t>
            </w:r>
          </w:p>
          <w:p w:rsidR="00A36A42" w:rsidRP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(h)</w:t>
            </w:r>
            <w:r>
              <w:rPr>
                <w:rFonts w:ascii="Times New Roman" w:eastAsia="Times New Roman" w:hAnsi="Times New Roman" w:cs="Times New Roman"/>
                <w:color w:val="292B2C"/>
                <w:sz w:val="24"/>
                <w:szCs w:val="24"/>
                <w:lang w:val="en-US" w:eastAsia="ru-RU"/>
              </w:rPr>
              <w:t xml:space="preserve"> </w:t>
            </w:r>
            <w:r w:rsidRPr="00A36A42">
              <w:rPr>
                <w:rFonts w:ascii="Times New Roman" w:eastAsia="Times New Roman" w:hAnsi="Times New Roman" w:cs="Times New Roman"/>
                <w:color w:val="292B2C"/>
                <w:sz w:val="24"/>
                <w:szCs w:val="24"/>
                <w:lang w:val="en-US" w:eastAsia="ru-RU"/>
              </w:rPr>
              <w:t>test reports;</w:t>
            </w:r>
          </w:p>
          <w:p w:rsidR="00A36A42" w:rsidRPr="00A36A42" w:rsidRDefault="00A36A42" w:rsidP="00A36A42">
            <w:pPr>
              <w:rPr>
                <w:rFonts w:ascii="Times New Roman" w:eastAsia="Times New Roman" w:hAnsi="Times New Roman" w:cs="Times New Roman"/>
                <w:color w:val="292B2C"/>
                <w:sz w:val="24"/>
                <w:szCs w:val="24"/>
                <w:lang w:val="en-US" w:eastAsia="ru-RU"/>
              </w:rPr>
            </w:pPr>
          </w:p>
          <w:p w:rsidR="00A36A42" w:rsidRPr="00A36A42" w:rsidRDefault="00A36A42" w:rsidP="00A36A42">
            <w:pPr>
              <w:rPr>
                <w:rFonts w:ascii="Times New Roman" w:eastAsia="Times New Roman" w:hAnsi="Times New Roman" w:cs="Times New Roman"/>
                <w:color w:val="292B2C"/>
                <w:sz w:val="24"/>
                <w:szCs w:val="24"/>
                <w:lang w:val="en-US" w:eastAsia="ru-RU"/>
              </w:rPr>
            </w:pPr>
            <w:r w:rsidRPr="00A36A42">
              <w:rPr>
                <w:rFonts w:ascii="Times New Roman" w:eastAsia="Times New Roman" w:hAnsi="Times New Roman" w:cs="Times New Roman"/>
                <w:color w:val="292B2C"/>
                <w:sz w:val="24"/>
                <w:szCs w:val="24"/>
                <w:lang w:val="en-US" w:eastAsia="ru-RU"/>
              </w:rPr>
              <w:t>(i)</w:t>
            </w:r>
            <w:r>
              <w:rPr>
                <w:rFonts w:ascii="Times New Roman" w:eastAsia="Times New Roman" w:hAnsi="Times New Roman" w:cs="Times New Roman"/>
                <w:color w:val="292B2C"/>
                <w:sz w:val="24"/>
                <w:szCs w:val="24"/>
                <w:lang w:val="en-US" w:eastAsia="ru-RU"/>
              </w:rPr>
              <w:t xml:space="preserve"> </w:t>
            </w:r>
            <w:r w:rsidRPr="00A36A42">
              <w:rPr>
                <w:rFonts w:ascii="Times New Roman" w:eastAsia="Times New Roman" w:hAnsi="Times New Roman" w:cs="Times New Roman"/>
                <w:color w:val="292B2C"/>
                <w:sz w:val="24"/>
                <w:szCs w:val="24"/>
                <w:lang w:val="en-US" w:eastAsia="ru-RU"/>
              </w:rPr>
              <w:t>a copy of the instructions referred to in point 6.2 of Annex I.</w:t>
            </w:r>
          </w:p>
        </w:tc>
        <w:tc>
          <w:tcPr>
            <w:tcW w:w="4786" w:type="dxa"/>
          </w:tcPr>
          <w:p w:rsidR="005B4546" w:rsidRDefault="005B4546" w:rsidP="00585D19">
            <w:pPr>
              <w:rPr>
                <w:rFonts w:ascii="Times New Roman" w:hAnsi="Times New Roman" w:cs="Times New Roman"/>
                <w:lang w:val="en-US"/>
              </w:rPr>
            </w:pPr>
          </w:p>
          <w:p w:rsidR="00A36A42" w:rsidRPr="006331BE" w:rsidRDefault="00A36A42" w:rsidP="00585D19">
            <w:pPr>
              <w:rPr>
                <w:rFonts w:ascii="Times New Roman" w:hAnsi="Times New Roman" w:cs="Times New Roman"/>
                <w:lang w:val="en-US"/>
              </w:rPr>
            </w:pPr>
          </w:p>
          <w:p w:rsidR="00FB5ECA" w:rsidRPr="006331BE" w:rsidRDefault="00FB5ECA" w:rsidP="00585D19">
            <w:pPr>
              <w:rPr>
                <w:rFonts w:ascii="Times New Roman" w:hAnsi="Times New Roman" w:cs="Times New Roman"/>
                <w:lang w:val="en-US"/>
              </w:rPr>
            </w:pPr>
          </w:p>
          <w:p w:rsidR="00A36A42" w:rsidRDefault="00A36A42" w:rsidP="00585D19">
            <w:pPr>
              <w:rPr>
                <w:rFonts w:ascii="Times New Roman" w:hAnsi="Times New Roman" w:cs="Times New Roman"/>
                <w:lang w:val="en-US"/>
              </w:rPr>
            </w:pPr>
          </w:p>
          <w:p w:rsidR="00A36A42" w:rsidRDefault="00A36A42" w:rsidP="00585D19">
            <w:pPr>
              <w:rPr>
                <w:rFonts w:ascii="Times New Roman" w:hAnsi="Times New Roman" w:cs="Times New Roman"/>
                <w:lang w:val="en-US"/>
              </w:rPr>
            </w:pPr>
          </w:p>
          <w:p w:rsidR="00A36A42" w:rsidRDefault="00A36A42" w:rsidP="00A36A42">
            <w:pPr>
              <w:rPr>
                <w:rFonts w:ascii="Times New Roman" w:hAnsi="Times New Roman" w:cs="Times New Roman"/>
                <w:color w:val="0000FF"/>
                <w:sz w:val="24"/>
                <w:szCs w:val="24"/>
                <w:lang w:val="en-US"/>
              </w:rPr>
            </w:pPr>
          </w:p>
          <w:p w:rsidR="00A36A42" w:rsidRPr="00C2005C"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A36A42"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A36A42" w:rsidRDefault="00A36A42" w:rsidP="00A36A42">
            <w:pPr>
              <w:rPr>
                <w:rFonts w:ascii="Times New Roman" w:hAnsi="Times New Roman" w:cs="Times New Roman"/>
                <w:color w:val="0000FF"/>
                <w:sz w:val="24"/>
                <w:szCs w:val="24"/>
                <w:lang w:val="en-US"/>
              </w:rPr>
            </w:pPr>
          </w:p>
          <w:p w:rsidR="00A36A42" w:rsidRPr="00C2005C"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A36A42"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A36A42"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p>
          <w:p w:rsidR="00A36A42" w:rsidRPr="00C2005C"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A36A42"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551488" w:rsidRDefault="00551488"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p>
          <w:p w:rsidR="00A36A42" w:rsidRDefault="00A36A42" w:rsidP="00A36A42">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551488" w:rsidRDefault="00551488" w:rsidP="00551488">
            <w:pPr>
              <w:rPr>
                <w:rFonts w:ascii="Times New Roman" w:hAnsi="Times New Roman" w:cs="Times New Roman"/>
                <w:color w:val="0000FF"/>
                <w:sz w:val="24"/>
                <w:szCs w:val="24"/>
                <w:lang w:val="en-US"/>
              </w:rPr>
            </w:pPr>
          </w:p>
          <w:p w:rsidR="00551488" w:rsidRPr="00C2005C" w:rsidRDefault="00551488" w:rsidP="00551488">
            <w:pPr>
              <w:rPr>
                <w:rFonts w:ascii="Times New Roman" w:hAnsi="Times New Roman" w:cs="Times New Roman"/>
                <w:color w:val="0000FF"/>
                <w:sz w:val="24"/>
                <w:szCs w:val="24"/>
                <w:lang w:val="en-US"/>
              </w:rPr>
            </w:pPr>
          </w:p>
          <w:p w:rsidR="00551488" w:rsidRDefault="00551488" w:rsidP="00551488">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551488" w:rsidRDefault="00551488" w:rsidP="00551488">
            <w:pPr>
              <w:rPr>
                <w:rFonts w:ascii="Times New Roman" w:hAnsi="Times New Roman" w:cs="Times New Roman"/>
                <w:color w:val="0000FF"/>
                <w:sz w:val="24"/>
                <w:szCs w:val="24"/>
                <w:lang w:val="en-US"/>
              </w:rPr>
            </w:pPr>
          </w:p>
          <w:p w:rsidR="00551488" w:rsidRDefault="00551488" w:rsidP="00551488">
            <w:pPr>
              <w:rPr>
                <w:rFonts w:ascii="Times New Roman" w:hAnsi="Times New Roman" w:cs="Times New Roman"/>
                <w:color w:val="0000FF"/>
                <w:sz w:val="24"/>
                <w:szCs w:val="24"/>
                <w:lang w:val="en-US"/>
              </w:rPr>
            </w:pPr>
          </w:p>
          <w:p w:rsidR="00551488" w:rsidRDefault="00551488" w:rsidP="00551488">
            <w:pPr>
              <w:rPr>
                <w:rFonts w:ascii="Times New Roman" w:hAnsi="Times New Roman" w:cs="Times New Roman"/>
                <w:color w:val="0000FF"/>
                <w:sz w:val="24"/>
                <w:szCs w:val="24"/>
                <w:lang w:val="en-US"/>
              </w:rPr>
            </w:pPr>
          </w:p>
          <w:p w:rsidR="00551488" w:rsidRDefault="00551488" w:rsidP="00551488">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551488" w:rsidRDefault="00551488" w:rsidP="00551488">
            <w:pPr>
              <w:rPr>
                <w:rFonts w:ascii="Times New Roman" w:hAnsi="Times New Roman" w:cs="Times New Roman"/>
                <w:color w:val="0000FF"/>
                <w:sz w:val="24"/>
                <w:szCs w:val="24"/>
                <w:lang w:val="en-US"/>
              </w:rPr>
            </w:pPr>
          </w:p>
          <w:p w:rsidR="00551488" w:rsidRPr="00551488" w:rsidRDefault="00551488" w:rsidP="00551488">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551488" w:rsidRPr="00551488" w:rsidRDefault="00551488" w:rsidP="00551488">
            <w:pPr>
              <w:rPr>
                <w:rFonts w:ascii="Times New Roman" w:hAnsi="Times New Roman" w:cs="Times New Roman"/>
                <w:lang w:val="en-US"/>
              </w:rPr>
            </w:pPr>
          </w:p>
        </w:tc>
      </w:tr>
      <w:tr w:rsidR="005205B4" w:rsidRPr="0078636B" w:rsidTr="00585D19">
        <w:tc>
          <w:tcPr>
            <w:tcW w:w="4785" w:type="dxa"/>
          </w:tcPr>
          <w:p w:rsidR="00FB5ECA" w:rsidRDefault="00FB5ECA" w:rsidP="005205B4">
            <w:pPr>
              <w:rPr>
                <w:rFonts w:ascii="Times New Roman" w:eastAsia="Times New Roman" w:hAnsi="Times New Roman" w:cs="Times New Roman"/>
                <w:b/>
                <w:color w:val="292B2C"/>
                <w:sz w:val="24"/>
                <w:szCs w:val="24"/>
                <w:lang w:val="ru-RU" w:eastAsia="ru-RU"/>
              </w:rPr>
            </w:pPr>
          </w:p>
          <w:p w:rsidR="005205B4" w:rsidRPr="005205B4" w:rsidRDefault="005205B4" w:rsidP="005205B4">
            <w:pPr>
              <w:rPr>
                <w:rFonts w:ascii="Times New Roman" w:eastAsia="Times New Roman" w:hAnsi="Times New Roman" w:cs="Times New Roman"/>
                <w:b/>
                <w:color w:val="292B2C"/>
                <w:sz w:val="24"/>
                <w:szCs w:val="24"/>
                <w:lang w:val="ru-RU" w:eastAsia="ru-RU"/>
              </w:rPr>
            </w:pPr>
            <w:r w:rsidRPr="005205B4">
              <w:rPr>
                <w:rFonts w:ascii="Times New Roman" w:eastAsia="Times New Roman" w:hAnsi="Times New Roman" w:cs="Times New Roman"/>
                <w:b/>
                <w:color w:val="292B2C"/>
                <w:sz w:val="24"/>
                <w:szCs w:val="24"/>
                <w:lang w:val="ru-RU" w:eastAsia="ru-RU"/>
              </w:rPr>
              <w:t>Додаток 10 до Технічного регламенту</w:t>
            </w:r>
          </w:p>
          <w:p w:rsidR="005205B4" w:rsidRPr="00DA7E91" w:rsidRDefault="005205B4" w:rsidP="005205B4">
            <w:pPr>
              <w:rPr>
                <w:rFonts w:ascii="Times New Roman" w:eastAsia="Times New Roman" w:hAnsi="Times New Roman" w:cs="Times New Roman"/>
                <w:b/>
                <w:color w:val="292B2C"/>
                <w:sz w:val="24"/>
                <w:szCs w:val="24"/>
                <w:lang w:val="ru-RU" w:eastAsia="ru-RU"/>
              </w:rPr>
            </w:pPr>
            <w:r w:rsidRPr="005205B4">
              <w:rPr>
                <w:rFonts w:ascii="Times New Roman" w:eastAsia="Times New Roman" w:hAnsi="Times New Roman" w:cs="Times New Roman"/>
                <w:b/>
                <w:color w:val="292B2C"/>
                <w:sz w:val="24"/>
                <w:szCs w:val="24"/>
                <w:lang w:val="ru-RU" w:eastAsia="ru-RU"/>
              </w:rPr>
              <w:t>ВІДПОВІДНІСТЬ типу на основі забезпечення якості продукції для ліфтів (модуль Е)</w:t>
            </w:r>
          </w:p>
          <w:p w:rsidR="00E5143B" w:rsidRPr="00E5143B" w:rsidRDefault="008F79D0" w:rsidP="00E5143B">
            <w:pPr>
              <w:rPr>
                <w:rFonts w:ascii="Times New Roman" w:eastAsia="Times New Roman" w:hAnsi="Times New Roman" w:cs="Times New Roman"/>
                <w:color w:val="292B2C"/>
                <w:sz w:val="24"/>
                <w:szCs w:val="24"/>
                <w:lang w:val="ru-RU" w:eastAsia="ru-RU"/>
              </w:rPr>
            </w:pPr>
            <w:r>
              <w:rPr>
                <w:rFonts w:ascii="Times New Roman" w:eastAsia="Times New Roman" w:hAnsi="Times New Roman" w:cs="Times New Roman"/>
                <w:color w:val="292B2C"/>
                <w:sz w:val="24"/>
                <w:szCs w:val="24"/>
                <w:lang w:val="ru-RU" w:eastAsia="ru-RU"/>
              </w:rPr>
              <w:t>Д</w:t>
            </w:r>
            <w:r w:rsidR="00E5143B" w:rsidRPr="00E5143B">
              <w:rPr>
                <w:rFonts w:ascii="Times New Roman" w:eastAsia="Times New Roman" w:hAnsi="Times New Roman" w:cs="Times New Roman"/>
                <w:color w:val="292B2C"/>
                <w:sz w:val="24"/>
                <w:szCs w:val="24"/>
                <w:lang w:val="ru-RU" w:eastAsia="ru-RU"/>
              </w:rPr>
              <w:t>окументація повинна</w:t>
            </w:r>
            <w:r>
              <w:rPr>
                <w:rFonts w:ascii="Times New Roman" w:eastAsia="Times New Roman" w:hAnsi="Times New Roman" w:cs="Times New Roman"/>
                <w:color w:val="292B2C"/>
                <w:sz w:val="24"/>
                <w:szCs w:val="24"/>
                <w:lang w:val="ru-RU" w:eastAsia="ru-RU"/>
              </w:rPr>
              <w:t xml:space="preserve"> </w:t>
            </w:r>
            <w:r w:rsidR="00E5143B" w:rsidRPr="00E5143B">
              <w:rPr>
                <w:rFonts w:ascii="Times New Roman" w:eastAsia="Times New Roman" w:hAnsi="Times New Roman" w:cs="Times New Roman"/>
                <w:color w:val="292B2C"/>
                <w:sz w:val="24"/>
                <w:szCs w:val="24"/>
                <w:lang w:val="ru-RU" w:eastAsia="ru-RU"/>
              </w:rPr>
              <w:t>містити належний опис:</w:t>
            </w:r>
          </w:p>
          <w:p w:rsidR="00E5143B" w:rsidRPr="00E5143B" w:rsidRDefault="00E5143B" w:rsidP="00E5143B">
            <w:pPr>
              <w:rPr>
                <w:rFonts w:ascii="Times New Roman" w:eastAsia="Times New Roman" w:hAnsi="Times New Roman" w:cs="Times New Roman"/>
                <w:color w:val="292B2C"/>
                <w:sz w:val="24"/>
                <w:szCs w:val="24"/>
                <w:lang w:val="ru-RU" w:eastAsia="ru-RU"/>
              </w:rPr>
            </w:pPr>
          </w:p>
          <w:p w:rsidR="00E5143B" w:rsidRPr="00E5143B" w:rsidRDefault="00E5143B" w:rsidP="00E5143B">
            <w:pPr>
              <w:rPr>
                <w:rFonts w:ascii="Times New Roman" w:eastAsia="Times New Roman" w:hAnsi="Times New Roman" w:cs="Times New Roman"/>
                <w:color w:val="292B2C"/>
                <w:sz w:val="24"/>
                <w:szCs w:val="24"/>
                <w:lang w:val="ru-RU" w:eastAsia="ru-RU"/>
              </w:rPr>
            </w:pPr>
            <w:r w:rsidRPr="00E5143B">
              <w:rPr>
                <w:rFonts w:ascii="Times New Roman" w:eastAsia="Times New Roman" w:hAnsi="Times New Roman" w:cs="Times New Roman"/>
                <w:color w:val="292B2C"/>
                <w:sz w:val="24"/>
                <w:szCs w:val="24"/>
                <w:lang w:val="ru-RU" w:eastAsia="ru-RU"/>
              </w:rPr>
              <w:t>цілей у сфері якості;</w:t>
            </w:r>
          </w:p>
          <w:p w:rsidR="00E5143B" w:rsidRPr="00E5143B" w:rsidRDefault="00E5143B" w:rsidP="00E5143B">
            <w:pPr>
              <w:rPr>
                <w:rFonts w:ascii="Times New Roman" w:eastAsia="Times New Roman" w:hAnsi="Times New Roman" w:cs="Times New Roman"/>
                <w:color w:val="292B2C"/>
                <w:sz w:val="24"/>
                <w:szCs w:val="24"/>
                <w:lang w:val="ru-RU" w:eastAsia="ru-RU"/>
              </w:rPr>
            </w:pPr>
          </w:p>
          <w:p w:rsidR="00E5143B" w:rsidRPr="00E5143B" w:rsidRDefault="00E5143B" w:rsidP="00E5143B">
            <w:pPr>
              <w:rPr>
                <w:rFonts w:ascii="Times New Roman" w:eastAsia="Times New Roman" w:hAnsi="Times New Roman" w:cs="Times New Roman"/>
                <w:color w:val="292B2C"/>
                <w:sz w:val="24"/>
                <w:szCs w:val="24"/>
                <w:lang w:val="ru-RU" w:eastAsia="ru-RU"/>
              </w:rPr>
            </w:pPr>
            <w:r w:rsidRPr="00E5143B">
              <w:rPr>
                <w:rFonts w:ascii="Times New Roman" w:eastAsia="Times New Roman" w:hAnsi="Times New Roman" w:cs="Times New Roman"/>
                <w:color w:val="292B2C"/>
                <w:sz w:val="24"/>
                <w:szCs w:val="24"/>
                <w:lang w:val="ru-RU" w:eastAsia="ru-RU"/>
              </w:rPr>
              <w:t>організаційної структури, обов’язків і повноважень керівництва стосовно якості продукції;</w:t>
            </w:r>
          </w:p>
          <w:p w:rsidR="00E5143B" w:rsidRPr="00E5143B" w:rsidRDefault="00E5143B" w:rsidP="00E5143B">
            <w:pPr>
              <w:rPr>
                <w:rFonts w:ascii="Times New Roman" w:eastAsia="Times New Roman" w:hAnsi="Times New Roman" w:cs="Times New Roman"/>
                <w:color w:val="292B2C"/>
                <w:sz w:val="24"/>
                <w:szCs w:val="24"/>
                <w:lang w:val="ru-RU" w:eastAsia="ru-RU"/>
              </w:rPr>
            </w:pPr>
          </w:p>
          <w:p w:rsidR="00E5143B" w:rsidRPr="00E5143B" w:rsidRDefault="00E5143B" w:rsidP="00E5143B">
            <w:pPr>
              <w:rPr>
                <w:rFonts w:ascii="Times New Roman" w:eastAsia="Times New Roman" w:hAnsi="Times New Roman" w:cs="Times New Roman"/>
                <w:color w:val="292B2C"/>
                <w:sz w:val="24"/>
                <w:szCs w:val="24"/>
                <w:lang w:val="ru-RU" w:eastAsia="ru-RU"/>
              </w:rPr>
            </w:pPr>
            <w:r w:rsidRPr="00E5143B">
              <w:rPr>
                <w:rFonts w:ascii="Times New Roman" w:eastAsia="Times New Roman" w:hAnsi="Times New Roman" w:cs="Times New Roman"/>
                <w:color w:val="292B2C"/>
                <w:sz w:val="24"/>
                <w:szCs w:val="24"/>
                <w:lang w:val="ru-RU" w:eastAsia="ru-RU"/>
              </w:rPr>
              <w:t>досліджень і випробувань, які будуть проводитися до введення в обіг, у тому числі випробування, зазначені в пункті 6 додатка 5 до Технічного регламенту;</w:t>
            </w:r>
          </w:p>
          <w:p w:rsidR="00E5143B" w:rsidRPr="00E5143B" w:rsidRDefault="00E5143B" w:rsidP="00E5143B">
            <w:pPr>
              <w:rPr>
                <w:rFonts w:ascii="Times New Roman" w:eastAsia="Times New Roman" w:hAnsi="Times New Roman" w:cs="Times New Roman"/>
                <w:color w:val="292B2C"/>
                <w:sz w:val="24"/>
                <w:szCs w:val="24"/>
                <w:lang w:val="ru-RU" w:eastAsia="ru-RU"/>
              </w:rPr>
            </w:pPr>
          </w:p>
          <w:p w:rsidR="00E5143B" w:rsidRPr="00E5143B" w:rsidRDefault="00E5143B" w:rsidP="00E5143B">
            <w:pPr>
              <w:rPr>
                <w:rFonts w:ascii="Times New Roman" w:eastAsia="Times New Roman" w:hAnsi="Times New Roman" w:cs="Times New Roman"/>
                <w:color w:val="292B2C"/>
                <w:sz w:val="24"/>
                <w:szCs w:val="24"/>
                <w:lang w:val="ru-RU" w:eastAsia="ru-RU"/>
              </w:rPr>
            </w:pPr>
            <w:r w:rsidRPr="00E5143B">
              <w:rPr>
                <w:rFonts w:ascii="Times New Roman" w:eastAsia="Times New Roman" w:hAnsi="Times New Roman" w:cs="Times New Roman"/>
                <w:color w:val="292B2C"/>
                <w:sz w:val="24"/>
                <w:szCs w:val="24"/>
                <w:lang w:val="ru-RU" w:eastAsia="ru-RU"/>
              </w:rPr>
              <w:t>засобів для проведення моніторингу, що дають змогу контролювати ефективне функціонування системи управління якістю;</w:t>
            </w:r>
          </w:p>
          <w:p w:rsidR="00E5143B" w:rsidRPr="00E5143B" w:rsidRDefault="00E5143B" w:rsidP="00E5143B">
            <w:pPr>
              <w:rPr>
                <w:rFonts w:ascii="Times New Roman" w:eastAsia="Times New Roman" w:hAnsi="Times New Roman" w:cs="Times New Roman"/>
                <w:color w:val="292B2C"/>
                <w:sz w:val="24"/>
                <w:szCs w:val="24"/>
                <w:lang w:val="ru-RU" w:eastAsia="ru-RU"/>
              </w:rPr>
            </w:pPr>
          </w:p>
          <w:p w:rsidR="00DA7E91" w:rsidRPr="00DA7E91" w:rsidRDefault="00E5143B" w:rsidP="00E5143B">
            <w:pPr>
              <w:rPr>
                <w:rFonts w:ascii="Times New Roman" w:eastAsia="Times New Roman" w:hAnsi="Times New Roman" w:cs="Times New Roman"/>
                <w:color w:val="292B2C"/>
                <w:sz w:val="24"/>
                <w:szCs w:val="24"/>
                <w:lang w:val="ru-RU" w:eastAsia="ru-RU"/>
              </w:rPr>
            </w:pPr>
            <w:r w:rsidRPr="00E5143B">
              <w:rPr>
                <w:rFonts w:ascii="Times New Roman" w:eastAsia="Times New Roman" w:hAnsi="Times New Roman" w:cs="Times New Roman"/>
                <w:color w:val="292B2C"/>
                <w:sz w:val="24"/>
                <w:szCs w:val="24"/>
                <w:lang w:val="ru-RU" w:eastAsia="ru-RU"/>
              </w:rPr>
              <w:t>протоколів (записів) щодо якості (звітів про перевірку та даних випробувань і калібрувань, звітів про кваліфікацію відповідного персоналу).</w:t>
            </w:r>
          </w:p>
        </w:tc>
        <w:tc>
          <w:tcPr>
            <w:tcW w:w="4786" w:type="dxa"/>
          </w:tcPr>
          <w:p w:rsidR="00FB5ECA" w:rsidRDefault="00FB5ECA" w:rsidP="00DA7E91">
            <w:pPr>
              <w:rPr>
                <w:rFonts w:ascii="Times New Roman" w:eastAsia="Times New Roman" w:hAnsi="Times New Roman" w:cs="Times New Roman"/>
                <w:b/>
                <w:color w:val="292B2C"/>
                <w:sz w:val="24"/>
                <w:szCs w:val="24"/>
                <w:lang w:val="ru-RU" w:eastAsia="ru-RU"/>
              </w:rPr>
            </w:pPr>
          </w:p>
          <w:p w:rsidR="00DA7E91" w:rsidRPr="00DA7E91" w:rsidRDefault="00DA7E91" w:rsidP="00DA7E91">
            <w:pPr>
              <w:rPr>
                <w:rFonts w:ascii="Times New Roman" w:eastAsia="Times New Roman" w:hAnsi="Times New Roman" w:cs="Times New Roman"/>
                <w:b/>
                <w:color w:val="292B2C"/>
                <w:sz w:val="24"/>
                <w:szCs w:val="24"/>
                <w:lang w:val="en-US" w:eastAsia="ru-RU"/>
              </w:rPr>
            </w:pPr>
            <w:r w:rsidRPr="00DA7E91">
              <w:rPr>
                <w:rFonts w:ascii="Times New Roman" w:eastAsia="Times New Roman" w:hAnsi="Times New Roman" w:cs="Times New Roman"/>
                <w:b/>
                <w:color w:val="292B2C"/>
                <w:sz w:val="24"/>
                <w:szCs w:val="24"/>
                <w:lang w:val="en-US" w:eastAsia="ru-RU"/>
              </w:rPr>
              <w:t>ANNEX X</w:t>
            </w:r>
          </w:p>
          <w:p w:rsidR="005205B4" w:rsidRDefault="00DA7E91" w:rsidP="00DA7E91">
            <w:pPr>
              <w:rPr>
                <w:rFonts w:ascii="Times New Roman" w:eastAsia="Times New Roman" w:hAnsi="Times New Roman" w:cs="Times New Roman"/>
                <w:b/>
                <w:color w:val="292B2C"/>
                <w:sz w:val="24"/>
                <w:szCs w:val="24"/>
                <w:lang w:val="en-US" w:eastAsia="ru-RU"/>
              </w:rPr>
            </w:pPr>
            <w:r w:rsidRPr="00DA7E91">
              <w:rPr>
                <w:rFonts w:ascii="Times New Roman" w:eastAsia="Times New Roman" w:hAnsi="Times New Roman" w:cs="Times New Roman"/>
                <w:b/>
                <w:color w:val="292B2C"/>
                <w:sz w:val="24"/>
                <w:szCs w:val="24"/>
                <w:lang w:val="en-US" w:eastAsia="ru-RU"/>
              </w:rPr>
              <w:t>CONFORMITY TO TYPE BASED ON PRODUCT QUALITY ASSURANCE FOR LIFTS</w:t>
            </w:r>
            <w:r>
              <w:rPr>
                <w:rFonts w:ascii="Times New Roman" w:eastAsia="Times New Roman" w:hAnsi="Times New Roman" w:cs="Times New Roman"/>
                <w:b/>
                <w:color w:val="292B2C"/>
                <w:sz w:val="24"/>
                <w:szCs w:val="24"/>
                <w:lang w:val="en-US" w:eastAsia="ru-RU"/>
              </w:rPr>
              <w:t xml:space="preserve"> </w:t>
            </w:r>
            <w:r w:rsidRPr="00DA7E91">
              <w:rPr>
                <w:rFonts w:ascii="Times New Roman" w:eastAsia="Times New Roman" w:hAnsi="Times New Roman" w:cs="Times New Roman"/>
                <w:b/>
                <w:color w:val="292B2C"/>
                <w:sz w:val="24"/>
                <w:szCs w:val="24"/>
                <w:lang w:val="en-US" w:eastAsia="ru-RU"/>
              </w:rPr>
              <w:t>(module E)</w:t>
            </w:r>
          </w:p>
          <w:p w:rsidR="008F79D0" w:rsidRPr="008F79D0" w:rsidRDefault="008F79D0" w:rsidP="008F79D0">
            <w:pPr>
              <w:rPr>
                <w:rFonts w:ascii="Times New Roman" w:eastAsia="Times New Roman" w:hAnsi="Times New Roman" w:cs="Times New Roman"/>
                <w:color w:val="292B2C"/>
                <w:sz w:val="24"/>
                <w:szCs w:val="24"/>
                <w:lang w:val="en-US" w:eastAsia="ru-RU"/>
              </w:rPr>
            </w:pPr>
            <w:r>
              <w:rPr>
                <w:rFonts w:ascii="Times New Roman" w:eastAsia="Times New Roman" w:hAnsi="Times New Roman" w:cs="Times New Roman"/>
                <w:color w:val="292B2C"/>
                <w:sz w:val="24"/>
                <w:szCs w:val="24"/>
                <w:lang w:val="en-US" w:eastAsia="ru-RU"/>
              </w:rPr>
              <w:t>Documents</w:t>
            </w:r>
            <w:r w:rsidRPr="008F79D0">
              <w:rPr>
                <w:rFonts w:ascii="Times New Roman" w:eastAsia="Times New Roman" w:hAnsi="Times New Roman" w:cs="Times New Roman"/>
                <w:color w:val="292B2C"/>
                <w:sz w:val="24"/>
                <w:szCs w:val="24"/>
                <w:lang w:val="en-US" w:eastAsia="ru-RU"/>
              </w:rPr>
              <w:t xml:space="preserve"> contain in particular an adequate description of:</w:t>
            </w:r>
          </w:p>
          <w:p w:rsidR="008F79D0" w:rsidRPr="008F79D0" w:rsidRDefault="008F79D0" w:rsidP="008F79D0">
            <w:pPr>
              <w:rPr>
                <w:rFonts w:ascii="Times New Roman" w:eastAsia="Times New Roman" w:hAnsi="Times New Roman" w:cs="Times New Roman"/>
                <w:color w:val="292B2C"/>
                <w:sz w:val="24"/>
                <w:szCs w:val="24"/>
                <w:lang w:val="en-US" w:eastAsia="ru-RU"/>
              </w:rPr>
            </w:pPr>
          </w:p>
          <w:p w:rsidR="008F79D0" w:rsidRPr="008F79D0" w:rsidRDefault="008F79D0" w:rsidP="008F79D0">
            <w:pPr>
              <w:rPr>
                <w:rFonts w:ascii="Times New Roman" w:eastAsia="Times New Roman" w:hAnsi="Times New Roman" w:cs="Times New Roman"/>
                <w:color w:val="292B2C"/>
                <w:sz w:val="24"/>
                <w:szCs w:val="24"/>
                <w:lang w:val="en-US" w:eastAsia="ru-RU"/>
              </w:rPr>
            </w:pPr>
            <w:r w:rsidRPr="008F79D0">
              <w:rPr>
                <w:rFonts w:ascii="Times New Roman" w:eastAsia="Times New Roman" w:hAnsi="Times New Roman" w:cs="Times New Roman"/>
                <w:color w:val="292B2C"/>
                <w:sz w:val="24"/>
                <w:szCs w:val="24"/>
                <w:lang w:val="en-US" w:eastAsia="ru-RU"/>
              </w:rPr>
              <w:t>(a)</w:t>
            </w:r>
            <w:r>
              <w:rPr>
                <w:rFonts w:ascii="Times New Roman" w:eastAsia="Times New Roman" w:hAnsi="Times New Roman" w:cs="Times New Roman"/>
                <w:color w:val="292B2C"/>
                <w:sz w:val="24"/>
                <w:szCs w:val="24"/>
                <w:lang w:val="en-US" w:eastAsia="ru-RU"/>
              </w:rPr>
              <w:t xml:space="preserve"> </w:t>
            </w:r>
            <w:r w:rsidRPr="008F79D0">
              <w:rPr>
                <w:rFonts w:ascii="Times New Roman" w:eastAsia="Times New Roman" w:hAnsi="Times New Roman" w:cs="Times New Roman"/>
                <w:color w:val="292B2C"/>
                <w:sz w:val="24"/>
                <w:szCs w:val="24"/>
                <w:lang w:val="en-US" w:eastAsia="ru-RU"/>
              </w:rPr>
              <w:t>the quality objectives;</w:t>
            </w:r>
          </w:p>
          <w:p w:rsidR="008F79D0" w:rsidRPr="008F79D0" w:rsidRDefault="008F79D0" w:rsidP="008F79D0">
            <w:pPr>
              <w:rPr>
                <w:rFonts w:ascii="Times New Roman" w:eastAsia="Times New Roman" w:hAnsi="Times New Roman" w:cs="Times New Roman"/>
                <w:color w:val="292B2C"/>
                <w:sz w:val="24"/>
                <w:szCs w:val="24"/>
                <w:lang w:val="en-US" w:eastAsia="ru-RU"/>
              </w:rPr>
            </w:pPr>
          </w:p>
          <w:p w:rsidR="008F79D0" w:rsidRPr="008F79D0" w:rsidRDefault="008F79D0" w:rsidP="008F79D0">
            <w:pPr>
              <w:rPr>
                <w:rFonts w:ascii="Times New Roman" w:eastAsia="Times New Roman" w:hAnsi="Times New Roman" w:cs="Times New Roman"/>
                <w:color w:val="292B2C"/>
                <w:sz w:val="24"/>
                <w:szCs w:val="24"/>
                <w:lang w:val="en-US" w:eastAsia="ru-RU"/>
              </w:rPr>
            </w:pPr>
            <w:r w:rsidRPr="008F79D0">
              <w:rPr>
                <w:rFonts w:ascii="Times New Roman" w:eastAsia="Times New Roman" w:hAnsi="Times New Roman" w:cs="Times New Roman"/>
                <w:color w:val="292B2C"/>
                <w:sz w:val="24"/>
                <w:szCs w:val="24"/>
                <w:lang w:val="en-US" w:eastAsia="ru-RU"/>
              </w:rPr>
              <w:t>(b)</w:t>
            </w:r>
            <w:r>
              <w:rPr>
                <w:rFonts w:ascii="Times New Roman" w:eastAsia="Times New Roman" w:hAnsi="Times New Roman" w:cs="Times New Roman"/>
                <w:color w:val="292B2C"/>
                <w:sz w:val="24"/>
                <w:szCs w:val="24"/>
                <w:lang w:val="en-US" w:eastAsia="ru-RU"/>
              </w:rPr>
              <w:t xml:space="preserve"> </w:t>
            </w:r>
            <w:r w:rsidRPr="008F79D0">
              <w:rPr>
                <w:rFonts w:ascii="Times New Roman" w:eastAsia="Times New Roman" w:hAnsi="Times New Roman" w:cs="Times New Roman"/>
                <w:color w:val="292B2C"/>
                <w:sz w:val="24"/>
                <w:szCs w:val="24"/>
                <w:lang w:val="en-US" w:eastAsia="ru-RU"/>
              </w:rPr>
              <w:t>the organisational structure, responsibilities and powers of the management with regard to product quality;</w:t>
            </w:r>
          </w:p>
          <w:p w:rsidR="008F79D0" w:rsidRPr="008F79D0" w:rsidRDefault="008F79D0" w:rsidP="008F79D0">
            <w:pPr>
              <w:rPr>
                <w:rFonts w:ascii="Times New Roman" w:eastAsia="Times New Roman" w:hAnsi="Times New Roman" w:cs="Times New Roman"/>
                <w:color w:val="292B2C"/>
                <w:sz w:val="24"/>
                <w:szCs w:val="24"/>
                <w:lang w:val="en-US" w:eastAsia="ru-RU"/>
              </w:rPr>
            </w:pPr>
          </w:p>
          <w:p w:rsidR="008F79D0" w:rsidRPr="008F79D0" w:rsidRDefault="008F79D0" w:rsidP="008F79D0">
            <w:pPr>
              <w:rPr>
                <w:rFonts w:ascii="Times New Roman" w:eastAsia="Times New Roman" w:hAnsi="Times New Roman" w:cs="Times New Roman"/>
                <w:color w:val="292B2C"/>
                <w:sz w:val="24"/>
                <w:szCs w:val="24"/>
                <w:lang w:val="en-US" w:eastAsia="ru-RU"/>
              </w:rPr>
            </w:pPr>
            <w:r w:rsidRPr="008F79D0">
              <w:rPr>
                <w:rFonts w:ascii="Times New Roman" w:eastAsia="Times New Roman" w:hAnsi="Times New Roman" w:cs="Times New Roman"/>
                <w:color w:val="292B2C"/>
                <w:sz w:val="24"/>
                <w:szCs w:val="24"/>
                <w:lang w:val="en-US" w:eastAsia="ru-RU"/>
              </w:rPr>
              <w:t>(c)</w:t>
            </w:r>
            <w:r>
              <w:rPr>
                <w:rFonts w:ascii="Times New Roman" w:eastAsia="Times New Roman" w:hAnsi="Times New Roman" w:cs="Times New Roman"/>
                <w:color w:val="292B2C"/>
                <w:sz w:val="24"/>
                <w:szCs w:val="24"/>
                <w:lang w:val="en-US" w:eastAsia="ru-RU"/>
              </w:rPr>
              <w:t xml:space="preserve"> </w:t>
            </w:r>
            <w:r w:rsidRPr="008F79D0">
              <w:rPr>
                <w:rFonts w:ascii="Times New Roman" w:eastAsia="Times New Roman" w:hAnsi="Times New Roman" w:cs="Times New Roman"/>
                <w:color w:val="292B2C"/>
                <w:sz w:val="24"/>
                <w:szCs w:val="24"/>
                <w:lang w:val="en-US" w:eastAsia="ru-RU"/>
              </w:rPr>
              <w:t>the examinations and tests that will be carried out before placing on the market, including at least the tests laid down in point 3.3 of Annex V;</w:t>
            </w:r>
          </w:p>
          <w:p w:rsidR="008F79D0" w:rsidRPr="008F79D0" w:rsidRDefault="008F79D0" w:rsidP="008F79D0">
            <w:pPr>
              <w:rPr>
                <w:rFonts w:ascii="Times New Roman" w:eastAsia="Times New Roman" w:hAnsi="Times New Roman" w:cs="Times New Roman"/>
                <w:color w:val="292B2C"/>
                <w:sz w:val="24"/>
                <w:szCs w:val="24"/>
                <w:lang w:val="en-US" w:eastAsia="ru-RU"/>
              </w:rPr>
            </w:pPr>
          </w:p>
          <w:p w:rsidR="008F79D0" w:rsidRPr="008F79D0" w:rsidRDefault="008F79D0" w:rsidP="008F79D0">
            <w:pPr>
              <w:rPr>
                <w:rFonts w:ascii="Times New Roman" w:eastAsia="Times New Roman" w:hAnsi="Times New Roman" w:cs="Times New Roman"/>
                <w:color w:val="292B2C"/>
                <w:sz w:val="24"/>
                <w:szCs w:val="24"/>
                <w:lang w:val="en-US" w:eastAsia="ru-RU"/>
              </w:rPr>
            </w:pPr>
            <w:r w:rsidRPr="008F79D0">
              <w:rPr>
                <w:rFonts w:ascii="Times New Roman" w:eastAsia="Times New Roman" w:hAnsi="Times New Roman" w:cs="Times New Roman"/>
                <w:color w:val="292B2C"/>
                <w:sz w:val="24"/>
                <w:szCs w:val="24"/>
                <w:lang w:val="en-US" w:eastAsia="ru-RU"/>
              </w:rPr>
              <w:t>(d)</w:t>
            </w:r>
            <w:r>
              <w:rPr>
                <w:rFonts w:ascii="Times New Roman" w:eastAsia="Times New Roman" w:hAnsi="Times New Roman" w:cs="Times New Roman"/>
                <w:color w:val="292B2C"/>
                <w:sz w:val="24"/>
                <w:szCs w:val="24"/>
                <w:lang w:val="en-US" w:eastAsia="ru-RU"/>
              </w:rPr>
              <w:t xml:space="preserve"> </w:t>
            </w:r>
            <w:r w:rsidRPr="008F79D0">
              <w:rPr>
                <w:rFonts w:ascii="Times New Roman" w:eastAsia="Times New Roman" w:hAnsi="Times New Roman" w:cs="Times New Roman"/>
                <w:color w:val="292B2C"/>
                <w:sz w:val="24"/>
                <w:szCs w:val="24"/>
                <w:lang w:val="en-US" w:eastAsia="ru-RU"/>
              </w:rPr>
              <w:t>the means of monitoring the effective operation of the quality system;</w:t>
            </w:r>
          </w:p>
          <w:p w:rsidR="008F79D0" w:rsidRDefault="008F79D0" w:rsidP="008F79D0">
            <w:pPr>
              <w:rPr>
                <w:rFonts w:ascii="Times New Roman" w:eastAsia="Times New Roman" w:hAnsi="Times New Roman" w:cs="Times New Roman"/>
                <w:color w:val="292B2C"/>
                <w:sz w:val="24"/>
                <w:szCs w:val="24"/>
                <w:lang w:val="en-US" w:eastAsia="ru-RU"/>
              </w:rPr>
            </w:pPr>
          </w:p>
          <w:p w:rsidR="008F79D0" w:rsidRDefault="008F79D0" w:rsidP="008F79D0">
            <w:pPr>
              <w:rPr>
                <w:rFonts w:ascii="Times New Roman" w:eastAsia="Times New Roman" w:hAnsi="Times New Roman" w:cs="Times New Roman"/>
                <w:color w:val="292B2C"/>
                <w:sz w:val="24"/>
                <w:szCs w:val="24"/>
                <w:lang w:val="en-US" w:eastAsia="ru-RU"/>
              </w:rPr>
            </w:pPr>
          </w:p>
          <w:p w:rsidR="008F79D0" w:rsidRPr="008F79D0" w:rsidRDefault="008F79D0" w:rsidP="008F79D0">
            <w:pPr>
              <w:rPr>
                <w:rFonts w:ascii="Times New Roman" w:eastAsia="Times New Roman" w:hAnsi="Times New Roman" w:cs="Times New Roman"/>
                <w:color w:val="292B2C"/>
                <w:sz w:val="24"/>
                <w:szCs w:val="24"/>
                <w:lang w:val="en-US" w:eastAsia="ru-RU"/>
              </w:rPr>
            </w:pPr>
          </w:p>
          <w:p w:rsidR="00DA7E91" w:rsidRPr="00DA7E91" w:rsidRDefault="008F79D0" w:rsidP="008F79D0">
            <w:pPr>
              <w:rPr>
                <w:rFonts w:ascii="Times New Roman" w:eastAsia="Times New Roman" w:hAnsi="Times New Roman" w:cs="Times New Roman"/>
                <w:color w:val="292B2C"/>
                <w:sz w:val="24"/>
                <w:szCs w:val="24"/>
                <w:lang w:val="en-US" w:eastAsia="ru-RU"/>
              </w:rPr>
            </w:pPr>
            <w:r w:rsidRPr="008F79D0">
              <w:rPr>
                <w:rFonts w:ascii="Times New Roman" w:eastAsia="Times New Roman" w:hAnsi="Times New Roman" w:cs="Times New Roman"/>
                <w:color w:val="292B2C"/>
                <w:sz w:val="24"/>
                <w:szCs w:val="24"/>
                <w:lang w:val="en-US" w:eastAsia="ru-RU"/>
              </w:rPr>
              <w:t>(e)</w:t>
            </w:r>
            <w:r>
              <w:rPr>
                <w:rFonts w:ascii="Times New Roman" w:eastAsia="Times New Roman" w:hAnsi="Times New Roman" w:cs="Times New Roman"/>
                <w:color w:val="292B2C"/>
                <w:sz w:val="24"/>
                <w:szCs w:val="24"/>
                <w:lang w:val="en-US" w:eastAsia="ru-RU"/>
              </w:rPr>
              <w:t xml:space="preserve"> </w:t>
            </w:r>
            <w:r w:rsidRPr="008F79D0">
              <w:rPr>
                <w:rFonts w:ascii="Times New Roman" w:eastAsia="Times New Roman" w:hAnsi="Times New Roman" w:cs="Times New Roman"/>
                <w:color w:val="292B2C"/>
                <w:sz w:val="24"/>
                <w:szCs w:val="24"/>
                <w:lang w:val="en-US" w:eastAsia="ru-RU"/>
              </w:rPr>
              <w:t>the quality records, such as inspection reports and test data, calibration data, reports on the qualifications of the personnel concerned.</w:t>
            </w:r>
          </w:p>
        </w:tc>
        <w:tc>
          <w:tcPr>
            <w:tcW w:w="4786" w:type="dxa"/>
          </w:tcPr>
          <w:p w:rsidR="005205B4" w:rsidRDefault="005205B4" w:rsidP="00585D19">
            <w:pPr>
              <w:rPr>
                <w:rFonts w:ascii="Times New Roman" w:hAnsi="Times New Roman" w:cs="Times New Roman"/>
                <w:lang w:val="en-US"/>
              </w:rPr>
            </w:pPr>
          </w:p>
          <w:p w:rsidR="003C1BAE" w:rsidRPr="006331BE" w:rsidRDefault="003C1BAE" w:rsidP="00585D19">
            <w:pPr>
              <w:rPr>
                <w:rFonts w:ascii="Times New Roman" w:hAnsi="Times New Roman" w:cs="Times New Roman"/>
                <w:lang w:val="en-US"/>
              </w:rPr>
            </w:pPr>
          </w:p>
          <w:p w:rsidR="00FB5ECA" w:rsidRPr="006331BE" w:rsidRDefault="00FB5ECA" w:rsidP="00585D19">
            <w:pPr>
              <w:rPr>
                <w:rFonts w:ascii="Times New Roman" w:hAnsi="Times New Roman" w:cs="Times New Roman"/>
                <w:lang w:val="en-US"/>
              </w:rPr>
            </w:pPr>
          </w:p>
          <w:p w:rsidR="003C1BAE" w:rsidRDefault="003C1BAE" w:rsidP="00585D19">
            <w:pPr>
              <w:rPr>
                <w:rFonts w:ascii="Times New Roman" w:hAnsi="Times New Roman" w:cs="Times New Roman"/>
                <w:lang w:val="en-US"/>
              </w:rPr>
            </w:pPr>
          </w:p>
          <w:p w:rsidR="003C1BAE" w:rsidRDefault="003C1BAE" w:rsidP="00585D19">
            <w:pPr>
              <w:rPr>
                <w:rFonts w:ascii="Times New Roman" w:hAnsi="Times New Roman" w:cs="Times New Roman"/>
                <w:lang w:val="en-US"/>
              </w:rPr>
            </w:pPr>
          </w:p>
          <w:p w:rsidR="003C1BAE" w:rsidRDefault="003C1BAE" w:rsidP="00585D19">
            <w:pPr>
              <w:rPr>
                <w:rFonts w:ascii="Times New Roman" w:hAnsi="Times New Roman" w:cs="Times New Roman"/>
                <w:lang w:val="en-US"/>
              </w:rPr>
            </w:pPr>
          </w:p>
          <w:p w:rsidR="003C1BAE" w:rsidRDefault="003C1BAE" w:rsidP="00585D19">
            <w:pPr>
              <w:rPr>
                <w:rFonts w:ascii="Times New Roman" w:hAnsi="Times New Roman" w:cs="Times New Roman"/>
                <w:lang w:val="en-US"/>
              </w:rPr>
            </w:pPr>
          </w:p>
          <w:p w:rsidR="003C1BAE" w:rsidRDefault="003C1BAE" w:rsidP="00585D19">
            <w:pPr>
              <w:rPr>
                <w:rFonts w:ascii="Times New Roman" w:hAnsi="Times New Roman" w:cs="Times New Roman"/>
                <w:lang w:val="en-US"/>
              </w:rPr>
            </w:pPr>
          </w:p>
          <w:p w:rsidR="003C1BAE" w:rsidRDefault="003C1BAE" w:rsidP="003C1BAE">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3C1BAE" w:rsidRDefault="003C1BAE" w:rsidP="003C1BAE">
            <w:pPr>
              <w:rPr>
                <w:rFonts w:ascii="Times New Roman" w:hAnsi="Times New Roman" w:cs="Times New Roman"/>
                <w:color w:val="0000FF"/>
                <w:sz w:val="24"/>
                <w:szCs w:val="24"/>
                <w:lang w:val="en-US"/>
              </w:rPr>
            </w:pPr>
          </w:p>
          <w:p w:rsidR="003C1BAE" w:rsidRDefault="003C1BAE" w:rsidP="003C1BAE">
            <w:pPr>
              <w:rPr>
                <w:rFonts w:ascii="Times New Roman" w:hAnsi="Times New Roman" w:cs="Times New Roman"/>
                <w:color w:val="0000FF"/>
                <w:sz w:val="24"/>
                <w:szCs w:val="24"/>
                <w:lang w:val="en-US"/>
              </w:rPr>
            </w:pPr>
          </w:p>
          <w:p w:rsidR="003C1BAE" w:rsidRDefault="003C1BAE" w:rsidP="003C1BAE">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3C1BAE" w:rsidRDefault="003C1BAE" w:rsidP="003C1BAE">
            <w:pPr>
              <w:rPr>
                <w:rFonts w:ascii="Times New Roman" w:hAnsi="Times New Roman" w:cs="Times New Roman"/>
                <w:color w:val="0000FF"/>
                <w:sz w:val="24"/>
                <w:szCs w:val="24"/>
                <w:lang w:val="en-US"/>
              </w:rPr>
            </w:pPr>
          </w:p>
          <w:p w:rsidR="003C1BAE" w:rsidRDefault="003C1BAE" w:rsidP="003C1BAE">
            <w:pPr>
              <w:rPr>
                <w:rFonts w:ascii="Times New Roman" w:hAnsi="Times New Roman" w:cs="Times New Roman"/>
                <w:color w:val="0000FF"/>
                <w:sz w:val="24"/>
                <w:szCs w:val="24"/>
                <w:lang w:val="en-US"/>
              </w:rPr>
            </w:pPr>
          </w:p>
          <w:p w:rsidR="003C1BAE" w:rsidRDefault="003C1BAE" w:rsidP="003C1BAE">
            <w:pPr>
              <w:rPr>
                <w:rFonts w:ascii="Times New Roman" w:hAnsi="Times New Roman" w:cs="Times New Roman"/>
                <w:color w:val="0000FF"/>
                <w:sz w:val="24"/>
                <w:szCs w:val="24"/>
                <w:lang w:val="en-US"/>
              </w:rPr>
            </w:pPr>
          </w:p>
          <w:p w:rsidR="003C1BAE" w:rsidRDefault="003C1BAE" w:rsidP="003C1BAE">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3C1BAE" w:rsidRDefault="003C1BAE" w:rsidP="003C1BAE">
            <w:pPr>
              <w:rPr>
                <w:rFonts w:ascii="Times New Roman" w:hAnsi="Times New Roman" w:cs="Times New Roman"/>
                <w:color w:val="0000FF"/>
                <w:sz w:val="24"/>
                <w:szCs w:val="24"/>
                <w:lang w:val="en-US"/>
              </w:rPr>
            </w:pPr>
          </w:p>
          <w:p w:rsidR="003C1BAE" w:rsidRDefault="003C1BAE" w:rsidP="003C1BAE">
            <w:pPr>
              <w:rPr>
                <w:rFonts w:ascii="Times New Roman" w:hAnsi="Times New Roman" w:cs="Times New Roman"/>
                <w:color w:val="0000FF"/>
                <w:sz w:val="24"/>
                <w:szCs w:val="24"/>
                <w:lang w:val="en-US"/>
              </w:rPr>
            </w:pPr>
          </w:p>
          <w:p w:rsidR="003C1BAE" w:rsidRDefault="003C1BAE" w:rsidP="003C1BAE">
            <w:pPr>
              <w:rPr>
                <w:rFonts w:ascii="Times New Roman" w:hAnsi="Times New Roman" w:cs="Times New Roman"/>
                <w:color w:val="0000FF"/>
                <w:sz w:val="24"/>
                <w:szCs w:val="24"/>
                <w:lang w:val="en-US"/>
              </w:rPr>
            </w:pPr>
          </w:p>
          <w:p w:rsidR="003C1BAE" w:rsidRDefault="003C1BAE" w:rsidP="003C1BAE">
            <w:pPr>
              <w:rPr>
                <w:rFonts w:ascii="Times New Roman" w:hAnsi="Times New Roman" w:cs="Times New Roman"/>
                <w:color w:val="0000FF"/>
                <w:sz w:val="24"/>
                <w:szCs w:val="24"/>
                <w:lang w:val="en-US"/>
              </w:rPr>
            </w:pPr>
          </w:p>
          <w:p w:rsidR="003C1BAE" w:rsidRPr="00551488" w:rsidRDefault="003C1BAE" w:rsidP="003C1BAE">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3C1BAE" w:rsidRDefault="003C1BAE" w:rsidP="003C1BAE">
            <w:pPr>
              <w:rPr>
                <w:rFonts w:ascii="Times New Roman" w:hAnsi="Times New Roman" w:cs="Times New Roman"/>
                <w:lang w:val="en-US"/>
              </w:rPr>
            </w:pPr>
          </w:p>
          <w:p w:rsidR="003C1BAE" w:rsidRDefault="003C1BAE" w:rsidP="003C1BAE">
            <w:pPr>
              <w:rPr>
                <w:rFonts w:ascii="Times New Roman" w:hAnsi="Times New Roman" w:cs="Times New Roman"/>
                <w:lang w:val="en-US"/>
              </w:rPr>
            </w:pPr>
          </w:p>
          <w:p w:rsidR="003C1BAE" w:rsidRDefault="003C1BAE" w:rsidP="003C1BAE">
            <w:pPr>
              <w:rPr>
                <w:rFonts w:ascii="Times New Roman" w:hAnsi="Times New Roman" w:cs="Times New Roman"/>
                <w:lang w:val="en-US"/>
              </w:rPr>
            </w:pPr>
          </w:p>
          <w:p w:rsidR="003C1BAE" w:rsidRDefault="003C1BAE" w:rsidP="003C1BAE">
            <w:pPr>
              <w:rPr>
                <w:rFonts w:ascii="Times New Roman" w:hAnsi="Times New Roman" w:cs="Times New Roman"/>
                <w:lang w:val="en-US"/>
              </w:rPr>
            </w:pPr>
          </w:p>
          <w:p w:rsidR="003C1BAE" w:rsidRPr="003C1BAE" w:rsidRDefault="003C1BAE" w:rsidP="003C1BAE">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3C1BAE" w:rsidRPr="00DA7E91" w:rsidRDefault="003C1BAE" w:rsidP="00585D19">
            <w:pPr>
              <w:rPr>
                <w:rFonts w:ascii="Times New Roman" w:hAnsi="Times New Roman" w:cs="Times New Roman"/>
                <w:lang w:val="en-US"/>
              </w:rPr>
            </w:pPr>
          </w:p>
        </w:tc>
      </w:tr>
      <w:tr w:rsidR="00640309" w:rsidRPr="0078636B" w:rsidTr="00585D19">
        <w:tc>
          <w:tcPr>
            <w:tcW w:w="4785" w:type="dxa"/>
          </w:tcPr>
          <w:p w:rsidR="00FB5ECA" w:rsidRDefault="00FB5ECA" w:rsidP="00640309">
            <w:pPr>
              <w:rPr>
                <w:rFonts w:ascii="Times New Roman" w:eastAsia="Times New Roman" w:hAnsi="Times New Roman" w:cs="Times New Roman"/>
                <w:b/>
                <w:color w:val="292B2C"/>
                <w:sz w:val="24"/>
                <w:szCs w:val="24"/>
                <w:lang w:val="ru-RU" w:eastAsia="ru-RU"/>
              </w:rPr>
            </w:pPr>
          </w:p>
          <w:p w:rsidR="00640309" w:rsidRPr="00640309" w:rsidRDefault="00640309" w:rsidP="00640309">
            <w:pPr>
              <w:rPr>
                <w:rFonts w:ascii="Times New Roman" w:eastAsia="Times New Roman" w:hAnsi="Times New Roman" w:cs="Times New Roman"/>
                <w:b/>
                <w:color w:val="292B2C"/>
                <w:sz w:val="24"/>
                <w:szCs w:val="24"/>
                <w:lang w:val="ru-RU" w:eastAsia="ru-RU"/>
              </w:rPr>
            </w:pPr>
            <w:r w:rsidRPr="00640309">
              <w:rPr>
                <w:rFonts w:ascii="Times New Roman" w:eastAsia="Times New Roman" w:hAnsi="Times New Roman" w:cs="Times New Roman"/>
                <w:b/>
                <w:color w:val="292B2C"/>
                <w:sz w:val="24"/>
                <w:szCs w:val="24"/>
                <w:lang w:val="ru-RU" w:eastAsia="ru-RU"/>
              </w:rPr>
              <w:t>Додаток 11 до Технічного регламенту</w:t>
            </w:r>
          </w:p>
          <w:p w:rsidR="00640309" w:rsidRPr="00640309" w:rsidRDefault="00640309" w:rsidP="00640309">
            <w:pPr>
              <w:rPr>
                <w:rFonts w:ascii="Times New Roman" w:eastAsia="Times New Roman" w:hAnsi="Times New Roman" w:cs="Times New Roman"/>
                <w:b/>
                <w:color w:val="292B2C"/>
                <w:sz w:val="24"/>
                <w:szCs w:val="24"/>
                <w:lang w:val="ru-RU" w:eastAsia="ru-RU"/>
              </w:rPr>
            </w:pPr>
            <w:r w:rsidRPr="00640309">
              <w:rPr>
                <w:rFonts w:ascii="Times New Roman" w:eastAsia="Times New Roman" w:hAnsi="Times New Roman" w:cs="Times New Roman"/>
                <w:b/>
                <w:color w:val="292B2C"/>
                <w:sz w:val="24"/>
                <w:szCs w:val="24"/>
                <w:lang w:val="ru-RU" w:eastAsia="ru-RU"/>
              </w:rPr>
              <w:t>ВІДПОВІДНІСТЬ на основі цілковитого забезпечення якості з експертизою проекту для ліфтів (модуль Н1)</w:t>
            </w:r>
          </w:p>
          <w:p w:rsidR="004C3DB0" w:rsidRPr="004C3DB0" w:rsidRDefault="009844DB" w:rsidP="004C3DB0">
            <w:pPr>
              <w:rPr>
                <w:rFonts w:ascii="Times New Roman" w:eastAsia="Times New Roman" w:hAnsi="Times New Roman" w:cs="Times New Roman"/>
                <w:color w:val="292B2C"/>
                <w:sz w:val="24"/>
                <w:szCs w:val="24"/>
                <w:lang w:val="ru-RU" w:eastAsia="ru-RU"/>
              </w:rPr>
            </w:pPr>
            <w:r>
              <w:rPr>
                <w:rFonts w:ascii="Times New Roman" w:eastAsia="Times New Roman" w:hAnsi="Times New Roman" w:cs="Times New Roman"/>
                <w:color w:val="292B2C"/>
                <w:sz w:val="24"/>
                <w:szCs w:val="24"/>
                <w:lang w:val="ru-RU" w:eastAsia="ru-RU"/>
              </w:rPr>
              <w:t>Д</w:t>
            </w:r>
            <w:r w:rsidR="004C3DB0" w:rsidRPr="004C3DB0">
              <w:rPr>
                <w:rFonts w:ascii="Times New Roman" w:eastAsia="Times New Roman" w:hAnsi="Times New Roman" w:cs="Times New Roman"/>
                <w:color w:val="292B2C"/>
                <w:sz w:val="24"/>
                <w:szCs w:val="24"/>
                <w:lang w:val="ru-RU" w:eastAsia="ru-RU"/>
              </w:rPr>
              <w:t>окументація стосовно системи управління якістю повинна містити, зокрема, належний опис:</w:t>
            </w:r>
          </w:p>
          <w:p w:rsidR="004C3DB0" w:rsidRPr="004C3DB0" w:rsidRDefault="004C3DB0" w:rsidP="004C3DB0">
            <w:pPr>
              <w:rPr>
                <w:rFonts w:ascii="Times New Roman" w:eastAsia="Times New Roman" w:hAnsi="Times New Roman" w:cs="Times New Roman"/>
                <w:color w:val="292B2C"/>
                <w:sz w:val="24"/>
                <w:szCs w:val="24"/>
                <w:lang w:val="ru-RU" w:eastAsia="ru-RU"/>
              </w:rPr>
            </w:pPr>
          </w:p>
          <w:p w:rsidR="004C3DB0" w:rsidRPr="004C3DB0" w:rsidRDefault="004C3DB0" w:rsidP="004C3DB0">
            <w:pPr>
              <w:rPr>
                <w:rFonts w:ascii="Times New Roman" w:eastAsia="Times New Roman" w:hAnsi="Times New Roman" w:cs="Times New Roman"/>
                <w:color w:val="292B2C"/>
                <w:sz w:val="24"/>
                <w:szCs w:val="24"/>
                <w:lang w:val="ru-RU" w:eastAsia="ru-RU"/>
              </w:rPr>
            </w:pPr>
            <w:r w:rsidRPr="004C3DB0">
              <w:rPr>
                <w:rFonts w:ascii="Times New Roman" w:eastAsia="Times New Roman" w:hAnsi="Times New Roman" w:cs="Times New Roman"/>
                <w:color w:val="292B2C"/>
                <w:sz w:val="24"/>
                <w:szCs w:val="24"/>
                <w:lang w:val="ru-RU" w:eastAsia="ru-RU"/>
              </w:rPr>
              <w:t>цілей у сфері якості та організаційної структури, обов’язків і повноважень керівництва стосовно якості розроблення та продукції;</w:t>
            </w:r>
          </w:p>
          <w:p w:rsidR="004C3DB0" w:rsidRPr="004C3DB0" w:rsidRDefault="004C3DB0" w:rsidP="004C3DB0">
            <w:pPr>
              <w:rPr>
                <w:rFonts w:ascii="Times New Roman" w:eastAsia="Times New Roman" w:hAnsi="Times New Roman" w:cs="Times New Roman"/>
                <w:color w:val="292B2C"/>
                <w:sz w:val="24"/>
                <w:szCs w:val="24"/>
                <w:lang w:val="ru-RU" w:eastAsia="ru-RU"/>
              </w:rPr>
            </w:pPr>
          </w:p>
          <w:p w:rsidR="004C3DB0" w:rsidRPr="004C3DB0" w:rsidRDefault="004C3DB0" w:rsidP="004C3DB0">
            <w:pPr>
              <w:rPr>
                <w:rFonts w:ascii="Times New Roman" w:eastAsia="Times New Roman" w:hAnsi="Times New Roman" w:cs="Times New Roman"/>
                <w:color w:val="292B2C"/>
                <w:sz w:val="24"/>
                <w:szCs w:val="24"/>
                <w:lang w:val="ru-RU" w:eastAsia="ru-RU"/>
              </w:rPr>
            </w:pPr>
            <w:r w:rsidRPr="004C3DB0">
              <w:rPr>
                <w:rFonts w:ascii="Times New Roman" w:eastAsia="Times New Roman" w:hAnsi="Times New Roman" w:cs="Times New Roman"/>
                <w:color w:val="292B2C"/>
                <w:sz w:val="24"/>
                <w:szCs w:val="24"/>
                <w:lang w:val="ru-RU" w:eastAsia="ru-RU"/>
              </w:rPr>
              <w:t xml:space="preserve">технічних специфікацій (технічне завдання) на розроблення, включаючи національні </w:t>
            </w:r>
            <w:r w:rsidRPr="004C3DB0">
              <w:rPr>
                <w:rFonts w:ascii="Times New Roman" w:eastAsia="Times New Roman" w:hAnsi="Times New Roman" w:cs="Times New Roman"/>
                <w:color w:val="292B2C"/>
                <w:sz w:val="24"/>
                <w:szCs w:val="24"/>
                <w:lang w:val="ru-RU" w:eastAsia="ru-RU"/>
              </w:rPr>
              <w:lastRenderedPageBreak/>
              <w:t>стандарти, що будуть застосовуватися, а в разі, коли відповідні національні стандарти з переліку національних стандартів, відповідність яким надає презумпцію відповідності ліфтів суттєвим вимогам щодо охорони здоров’я та безпеки, зазначеним у додатку 1 до Технічного регламенту, не будуть застосовуватися, - засобів, у тому числі інших відповідних технічних специфікацій, що будуть використані з метою забезпечення виконання застосовних суттєвих вимог щодо охорони здоров’я та безпеки, зазначених у додатку 1 до Технічного регламенту;</w:t>
            </w:r>
          </w:p>
          <w:p w:rsidR="004C3DB0" w:rsidRPr="004C3DB0" w:rsidRDefault="004C3DB0" w:rsidP="004C3DB0">
            <w:pPr>
              <w:rPr>
                <w:rFonts w:ascii="Times New Roman" w:eastAsia="Times New Roman" w:hAnsi="Times New Roman" w:cs="Times New Roman"/>
                <w:color w:val="292B2C"/>
                <w:sz w:val="24"/>
                <w:szCs w:val="24"/>
                <w:lang w:val="ru-RU" w:eastAsia="ru-RU"/>
              </w:rPr>
            </w:pPr>
          </w:p>
          <w:p w:rsidR="004C3DB0" w:rsidRPr="004C3DB0" w:rsidRDefault="004C3DB0" w:rsidP="004C3DB0">
            <w:pPr>
              <w:rPr>
                <w:rFonts w:ascii="Times New Roman" w:eastAsia="Times New Roman" w:hAnsi="Times New Roman" w:cs="Times New Roman"/>
                <w:color w:val="292B2C"/>
                <w:sz w:val="24"/>
                <w:szCs w:val="24"/>
                <w:lang w:val="ru-RU" w:eastAsia="ru-RU"/>
              </w:rPr>
            </w:pPr>
            <w:r w:rsidRPr="004C3DB0">
              <w:rPr>
                <w:rFonts w:ascii="Times New Roman" w:eastAsia="Times New Roman" w:hAnsi="Times New Roman" w:cs="Times New Roman"/>
                <w:color w:val="292B2C"/>
                <w:sz w:val="24"/>
                <w:szCs w:val="24"/>
                <w:lang w:val="ru-RU" w:eastAsia="ru-RU"/>
              </w:rPr>
              <w:t>методів контролю та перевірки проекту, процесів і системних заходів, які будуть застосовуватися під час розроблення ліфтів;</w:t>
            </w:r>
          </w:p>
          <w:p w:rsidR="004C3DB0" w:rsidRPr="004C3DB0" w:rsidRDefault="004C3DB0" w:rsidP="004C3DB0">
            <w:pPr>
              <w:rPr>
                <w:rFonts w:ascii="Times New Roman" w:eastAsia="Times New Roman" w:hAnsi="Times New Roman" w:cs="Times New Roman"/>
                <w:color w:val="292B2C"/>
                <w:sz w:val="24"/>
                <w:szCs w:val="24"/>
                <w:lang w:val="ru-RU" w:eastAsia="ru-RU"/>
              </w:rPr>
            </w:pPr>
          </w:p>
          <w:p w:rsidR="004C3DB0" w:rsidRPr="004C3DB0" w:rsidRDefault="004C3DB0" w:rsidP="004C3DB0">
            <w:pPr>
              <w:rPr>
                <w:rFonts w:ascii="Times New Roman" w:eastAsia="Times New Roman" w:hAnsi="Times New Roman" w:cs="Times New Roman"/>
                <w:color w:val="292B2C"/>
                <w:sz w:val="24"/>
                <w:szCs w:val="24"/>
                <w:lang w:val="ru-RU" w:eastAsia="ru-RU"/>
              </w:rPr>
            </w:pPr>
            <w:r w:rsidRPr="004C3DB0">
              <w:rPr>
                <w:rFonts w:ascii="Times New Roman" w:eastAsia="Times New Roman" w:hAnsi="Times New Roman" w:cs="Times New Roman"/>
                <w:color w:val="292B2C"/>
                <w:sz w:val="24"/>
                <w:szCs w:val="24"/>
                <w:lang w:val="ru-RU" w:eastAsia="ru-RU"/>
              </w:rPr>
              <w:t>досліджень і випробувань, які будуть проводитися під час приймання матеріалів, деталей і складальних одиниць, що постачаються;</w:t>
            </w:r>
          </w:p>
          <w:p w:rsidR="004C3DB0" w:rsidRPr="004C3DB0" w:rsidRDefault="004C3DB0" w:rsidP="004C3DB0">
            <w:pPr>
              <w:rPr>
                <w:rFonts w:ascii="Times New Roman" w:eastAsia="Times New Roman" w:hAnsi="Times New Roman" w:cs="Times New Roman"/>
                <w:color w:val="292B2C"/>
                <w:sz w:val="24"/>
                <w:szCs w:val="24"/>
                <w:lang w:val="ru-RU" w:eastAsia="ru-RU"/>
              </w:rPr>
            </w:pPr>
          </w:p>
          <w:p w:rsidR="004C3DB0" w:rsidRPr="004C3DB0" w:rsidRDefault="004C3DB0" w:rsidP="004C3DB0">
            <w:pPr>
              <w:rPr>
                <w:rFonts w:ascii="Times New Roman" w:eastAsia="Times New Roman" w:hAnsi="Times New Roman" w:cs="Times New Roman"/>
                <w:color w:val="292B2C"/>
                <w:sz w:val="24"/>
                <w:szCs w:val="24"/>
                <w:lang w:val="ru-RU" w:eastAsia="ru-RU"/>
              </w:rPr>
            </w:pPr>
            <w:r w:rsidRPr="004C3DB0">
              <w:rPr>
                <w:rFonts w:ascii="Times New Roman" w:eastAsia="Times New Roman" w:hAnsi="Times New Roman" w:cs="Times New Roman"/>
                <w:color w:val="292B2C"/>
                <w:sz w:val="24"/>
                <w:szCs w:val="24"/>
                <w:lang w:val="ru-RU" w:eastAsia="ru-RU"/>
              </w:rPr>
              <w:t>відповідних методів складення, монтажу, контролю за якістю та забезпечення якості, процесів і системних заходів, які будуть застосовуватися;</w:t>
            </w:r>
          </w:p>
          <w:p w:rsidR="004C3DB0" w:rsidRPr="004C3DB0" w:rsidRDefault="004C3DB0" w:rsidP="004C3DB0">
            <w:pPr>
              <w:rPr>
                <w:rFonts w:ascii="Times New Roman" w:eastAsia="Times New Roman" w:hAnsi="Times New Roman" w:cs="Times New Roman"/>
                <w:color w:val="292B2C"/>
                <w:sz w:val="24"/>
                <w:szCs w:val="24"/>
                <w:lang w:val="ru-RU" w:eastAsia="ru-RU"/>
              </w:rPr>
            </w:pPr>
          </w:p>
          <w:p w:rsidR="004C3DB0" w:rsidRPr="004C3DB0" w:rsidRDefault="004C3DB0" w:rsidP="004C3DB0">
            <w:pPr>
              <w:rPr>
                <w:rFonts w:ascii="Times New Roman" w:eastAsia="Times New Roman" w:hAnsi="Times New Roman" w:cs="Times New Roman"/>
                <w:color w:val="292B2C"/>
                <w:sz w:val="24"/>
                <w:szCs w:val="24"/>
                <w:lang w:val="ru-RU" w:eastAsia="ru-RU"/>
              </w:rPr>
            </w:pPr>
            <w:r w:rsidRPr="004C3DB0">
              <w:rPr>
                <w:rFonts w:ascii="Times New Roman" w:eastAsia="Times New Roman" w:hAnsi="Times New Roman" w:cs="Times New Roman"/>
                <w:color w:val="292B2C"/>
                <w:sz w:val="24"/>
                <w:szCs w:val="24"/>
                <w:lang w:val="ru-RU" w:eastAsia="ru-RU"/>
              </w:rPr>
              <w:t xml:space="preserve">досліджень і випробувань, які будуть </w:t>
            </w:r>
            <w:r w:rsidRPr="004C3DB0">
              <w:rPr>
                <w:rFonts w:ascii="Times New Roman" w:eastAsia="Times New Roman" w:hAnsi="Times New Roman" w:cs="Times New Roman"/>
                <w:color w:val="292B2C"/>
                <w:sz w:val="24"/>
                <w:szCs w:val="24"/>
                <w:lang w:val="ru-RU" w:eastAsia="ru-RU"/>
              </w:rPr>
              <w:lastRenderedPageBreak/>
              <w:t>проводитися до (перевірка умов монтажу: шахта, машинне приміщення тощо), під час і після монтажу (у тому числі випробування, зазначені у пункті 6 додатка 5 до Технічного регламенту;</w:t>
            </w:r>
          </w:p>
          <w:p w:rsidR="004C3DB0" w:rsidRPr="004C3DB0" w:rsidRDefault="004C3DB0" w:rsidP="004C3DB0">
            <w:pPr>
              <w:rPr>
                <w:rFonts w:ascii="Times New Roman" w:eastAsia="Times New Roman" w:hAnsi="Times New Roman" w:cs="Times New Roman"/>
                <w:color w:val="292B2C"/>
                <w:sz w:val="24"/>
                <w:szCs w:val="24"/>
                <w:lang w:val="ru-RU" w:eastAsia="ru-RU"/>
              </w:rPr>
            </w:pPr>
          </w:p>
          <w:p w:rsidR="004C3DB0" w:rsidRPr="004C3DB0" w:rsidRDefault="004C3DB0" w:rsidP="004C3DB0">
            <w:pPr>
              <w:rPr>
                <w:rFonts w:ascii="Times New Roman" w:eastAsia="Times New Roman" w:hAnsi="Times New Roman" w:cs="Times New Roman"/>
                <w:color w:val="292B2C"/>
                <w:sz w:val="24"/>
                <w:szCs w:val="24"/>
                <w:lang w:val="ru-RU" w:eastAsia="ru-RU"/>
              </w:rPr>
            </w:pPr>
            <w:r w:rsidRPr="004C3DB0">
              <w:rPr>
                <w:rFonts w:ascii="Times New Roman" w:eastAsia="Times New Roman" w:hAnsi="Times New Roman" w:cs="Times New Roman"/>
                <w:color w:val="292B2C"/>
                <w:sz w:val="24"/>
                <w:szCs w:val="24"/>
                <w:lang w:val="ru-RU" w:eastAsia="ru-RU"/>
              </w:rPr>
              <w:t>протоколів (записів) щодо якості (звітів про інспектування, даних випробувань і калібрувань, звітів про кваліфікацію відповідного персоналу);</w:t>
            </w:r>
          </w:p>
          <w:p w:rsidR="004C3DB0" w:rsidRPr="004C3DB0" w:rsidRDefault="004C3DB0" w:rsidP="004C3DB0">
            <w:pPr>
              <w:rPr>
                <w:rFonts w:ascii="Times New Roman" w:eastAsia="Times New Roman" w:hAnsi="Times New Roman" w:cs="Times New Roman"/>
                <w:color w:val="292B2C"/>
                <w:sz w:val="24"/>
                <w:szCs w:val="24"/>
                <w:lang w:val="ru-RU" w:eastAsia="ru-RU"/>
              </w:rPr>
            </w:pPr>
          </w:p>
          <w:p w:rsidR="00640309" w:rsidRPr="004C3DB0" w:rsidRDefault="004C3DB0" w:rsidP="004C3DB0">
            <w:pPr>
              <w:rPr>
                <w:rFonts w:ascii="Times New Roman" w:eastAsia="Times New Roman" w:hAnsi="Times New Roman" w:cs="Times New Roman"/>
                <w:color w:val="292B2C"/>
                <w:sz w:val="24"/>
                <w:szCs w:val="24"/>
                <w:lang w:val="ru-RU" w:eastAsia="ru-RU"/>
              </w:rPr>
            </w:pPr>
            <w:r w:rsidRPr="004C3DB0">
              <w:rPr>
                <w:rFonts w:ascii="Times New Roman" w:eastAsia="Times New Roman" w:hAnsi="Times New Roman" w:cs="Times New Roman"/>
                <w:color w:val="292B2C"/>
                <w:sz w:val="24"/>
                <w:szCs w:val="24"/>
                <w:lang w:val="ru-RU" w:eastAsia="ru-RU"/>
              </w:rPr>
              <w:t>засобів для проведення моніторингу, що дають змогу контролювати досягнення необхідної якості розроблення продукції і ефективне функціонування системи управління якістю.</w:t>
            </w:r>
          </w:p>
        </w:tc>
        <w:tc>
          <w:tcPr>
            <w:tcW w:w="4786" w:type="dxa"/>
          </w:tcPr>
          <w:p w:rsidR="00FB5ECA" w:rsidRDefault="00FB5ECA" w:rsidP="00856BD8">
            <w:pPr>
              <w:rPr>
                <w:rFonts w:ascii="Times New Roman" w:eastAsia="Times New Roman" w:hAnsi="Times New Roman" w:cs="Times New Roman"/>
                <w:b/>
                <w:color w:val="292B2C"/>
                <w:sz w:val="24"/>
                <w:szCs w:val="24"/>
                <w:lang w:val="ru-RU" w:eastAsia="ru-RU"/>
              </w:rPr>
            </w:pPr>
          </w:p>
          <w:p w:rsidR="00856BD8" w:rsidRPr="00856BD8" w:rsidRDefault="00856BD8" w:rsidP="00856BD8">
            <w:pPr>
              <w:rPr>
                <w:rFonts w:ascii="Times New Roman" w:eastAsia="Times New Roman" w:hAnsi="Times New Roman" w:cs="Times New Roman"/>
                <w:b/>
                <w:color w:val="292B2C"/>
                <w:sz w:val="24"/>
                <w:szCs w:val="24"/>
                <w:lang w:val="en-US" w:eastAsia="ru-RU"/>
              </w:rPr>
            </w:pPr>
            <w:r w:rsidRPr="00856BD8">
              <w:rPr>
                <w:rFonts w:ascii="Times New Roman" w:eastAsia="Times New Roman" w:hAnsi="Times New Roman" w:cs="Times New Roman"/>
                <w:b/>
                <w:color w:val="292B2C"/>
                <w:sz w:val="24"/>
                <w:szCs w:val="24"/>
                <w:lang w:val="en-US" w:eastAsia="ru-RU"/>
              </w:rPr>
              <w:t>ANNEX XI</w:t>
            </w:r>
          </w:p>
          <w:p w:rsidR="00640309" w:rsidRDefault="00856BD8" w:rsidP="00856BD8">
            <w:pPr>
              <w:rPr>
                <w:rFonts w:ascii="Times New Roman" w:eastAsia="Times New Roman" w:hAnsi="Times New Roman" w:cs="Times New Roman"/>
                <w:b/>
                <w:color w:val="292B2C"/>
                <w:sz w:val="24"/>
                <w:szCs w:val="24"/>
                <w:lang w:val="en-US" w:eastAsia="ru-RU"/>
              </w:rPr>
            </w:pPr>
            <w:r w:rsidRPr="00856BD8">
              <w:rPr>
                <w:rFonts w:ascii="Times New Roman" w:eastAsia="Times New Roman" w:hAnsi="Times New Roman" w:cs="Times New Roman"/>
                <w:b/>
                <w:color w:val="292B2C"/>
                <w:sz w:val="24"/>
                <w:szCs w:val="24"/>
                <w:lang w:val="en-US" w:eastAsia="ru-RU"/>
              </w:rPr>
              <w:t>CONFORMITY BASED ON FULL QUALITY ASSURANCE PLUS DESIGN EXAMINATION FOR LIFTS</w:t>
            </w:r>
            <w:r>
              <w:rPr>
                <w:rFonts w:ascii="Times New Roman" w:eastAsia="Times New Roman" w:hAnsi="Times New Roman" w:cs="Times New Roman"/>
                <w:b/>
                <w:color w:val="292B2C"/>
                <w:sz w:val="24"/>
                <w:szCs w:val="24"/>
                <w:lang w:val="en-US" w:eastAsia="ru-RU"/>
              </w:rPr>
              <w:t xml:space="preserve"> </w:t>
            </w:r>
            <w:r w:rsidRPr="00856BD8">
              <w:rPr>
                <w:rFonts w:ascii="Times New Roman" w:eastAsia="Times New Roman" w:hAnsi="Times New Roman" w:cs="Times New Roman"/>
                <w:b/>
                <w:color w:val="292B2C"/>
                <w:sz w:val="24"/>
                <w:szCs w:val="24"/>
                <w:lang w:val="en-US" w:eastAsia="ru-RU"/>
              </w:rPr>
              <w:t>(module H1)</w:t>
            </w:r>
          </w:p>
          <w:p w:rsidR="009844DB" w:rsidRPr="009844DB" w:rsidRDefault="009844DB" w:rsidP="009844DB">
            <w:pPr>
              <w:rPr>
                <w:rFonts w:ascii="Times New Roman" w:eastAsia="Times New Roman" w:hAnsi="Times New Roman" w:cs="Times New Roman"/>
                <w:color w:val="292B2C"/>
                <w:sz w:val="24"/>
                <w:szCs w:val="24"/>
                <w:lang w:val="en-US" w:eastAsia="ru-RU"/>
              </w:rPr>
            </w:pPr>
            <w:r>
              <w:rPr>
                <w:rFonts w:ascii="Times New Roman" w:eastAsia="Times New Roman" w:hAnsi="Times New Roman" w:cs="Times New Roman"/>
                <w:color w:val="292B2C"/>
                <w:sz w:val="24"/>
                <w:szCs w:val="24"/>
                <w:lang w:val="en-US" w:eastAsia="ru-RU"/>
              </w:rPr>
              <w:t>Q</w:t>
            </w:r>
            <w:r w:rsidRPr="009844DB">
              <w:rPr>
                <w:rFonts w:ascii="Times New Roman" w:eastAsia="Times New Roman" w:hAnsi="Times New Roman" w:cs="Times New Roman"/>
                <w:color w:val="292B2C"/>
                <w:sz w:val="24"/>
                <w:szCs w:val="24"/>
                <w:lang w:val="en-US" w:eastAsia="ru-RU"/>
              </w:rPr>
              <w:t>uality system documentation shall</w:t>
            </w:r>
            <w:r>
              <w:rPr>
                <w:rFonts w:ascii="Times New Roman" w:eastAsia="Times New Roman" w:hAnsi="Times New Roman" w:cs="Times New Roman"/>
                <w:color w:val="292B2C"/>
                <w:sz w:val="24"/>
                <w:szCs w:val="24"/>
                <w:lang w:val="en-US" w:eastAsia="ru-RU"/>
              </w:rPr>
              <w:t xml:space="preserve"> </w:t>
            </w:r>
            <w:r w:rsidRPr="009844DB">
              <w:rPr>
                <w:rFonts w:ascii="Times New Roman" w:eastAsia="Times New Roman" w:hAnsi="Times New Roman" w:cs="Times New Roman"/>
                <w:color w:val="292B2C"/>
                <w:sz w:val="24"/>
                <w:szCs w:val="24"/>
                <w:lang w:val="en-US" w:eastAsia="ru-RU"/>
              </w:rPr>
              <w:t>contain in particular an adequate description of:</w:t>
            </w:r>
          </w:p>
          <w:p w:rsidR="009844DB" w:rsidRDefault="009844DB" w:rsidP="009844DB">
            <w:pPr>
              <w:rPr>
                <w:rFonts w:ascii="Times New Roman" w:eastAsia="Times New Roman" w:hAnsi="Times New Roman" w:cs="Times New Roman"/>
                <w:color w:val="292B2C"/>
                <w:sz w:val="24"/>
                <w:szCs w:val="24"/>
                <w:lang w:val="en-US" w:eastAsia="ru-RU"/>
              </w:rPr>
            </w:pPr>
          </w:p>
          <w:p w:rsidR="00916024" w:rsidRPr="009844DB" w:rsidRDefault="00916024" w:rsidP="009844DB">
            <w:pPr>
              <w:rPr>
                <w:rFonts w:ascii="Times New Roman" w:eastAsia="Times New Roman" w:hAnsi="Times New Roman" w:cs="Times New Roman"/>
                <w:color w:val="292B2C"/>
                <w:sz w:val="24"/>
                <w:szCs w:val="24"/>
                <w:lang w:val="en-US" w:eastAsia="ru-RU"/>
              </w:rPr>
            </w:pPr>
          </w:p>
          <w:p w:rsidR="009844DB" w:rsidRPr="009844DB" w:rsidRDefault="009844DB" w:rsidP="009844DB">
            <w:pPr>
              <w:rPr>
                <w:rFonts w:ascii="Times New Roman" w:eastAsia="Times New Roman" w:hAnsi="Times New Roman" w:cs="Times New Roman"/>
                <w:color w:val="292B2C"/>
                <w:sz w:val="24"/>
                <w:szCs w:val="24"/>
                <w:lang w:val="en-US" w:eastAsia="ru-RU"/>
              </w:rPr>
            </w:pPr>
            <w:r w:rsidRPr="009844DB">
              <w:rPr>
                <w:rFonts w:ascii="Times New Roman" w:eastAsia="Times New Roman" w:hAnsi="Times New Roman" w:cs="Times New Roman"/>
                <w:color w:val="292B2C"/>
                <w:sz w:val="24"/>
                <w:szCs w:val="24"/>
                <w:lang w:val="en-US" w:eastAsia="ru-RU"/>
              </w:rPr>
              <w:t>(a)</w:t>
            </w:r>
            <w:r w:rsidR="00916024">
              <w:rPr>
                <w:rFonts w:ascii="Times New Roman" w:eastAsia="Times New Roman" w:hAnsi="Times New Roman" w:cs="Times New Roman"/>
                <w:color w:val="292B2C"/>
                <w:sz w:val="24"/>
                <w:szCs w:val="24"/>
                <w:lang w:val="en-US" w:eastAsia="ru-RU"/>
              </w:rPr>
              <w:t xml:space="preserve"> </w:t>
            </w:r>
            <w:r w:rsidRPr="009844DB">
              <w:rPr>
                <w:rFonts w:ascii="Times New Roman" w:eastAsia="Times New Roman" w:hAnsi="Times New Roman" w:cs="Times New Roman"/>
                <w:color w:val="292B2C"/>
                <w:sz w:val="24"/>
                <w:szCs w:val="24"/>
                <w:lang w:val="en-US" w:eastAsia="ru-RU"/>
              </w:rPr>
              <w:t>the quality objectives and the organisational structure, responsibilities and powers of the management with regard to design and product quality;</w:t>
            </w:r>
          </w:p>
          <w:p w:rsidR="009844DB" w:rsidRPr="009844DB" w:rsidRDefault="009844DB" w:rsidP="009844DB">
            <w:pPr>
              <w:rPr>
                <w:rFonts w:ascii="Times New Roman" w:eastAsia="Times New Roman" w:hAnsi="Times New Roman" w:cs="Times New Roman"/>
                <w:color w:val="292B2C"/>
                <w:sz w:val="24"/>
                <w:szCs w:val="24"/>
                <w:lang w:val="en-US" w:eastAsia="ru-RU"/>
              </w:rPr>
            </w:pPr>
          </w:p>
          <w:p w:rsidR="009844DB" w:rsidRPr="009844DB" w:rsidRDefault="009844DB" w:rsidP="009844DB">
            <w:pPr>
              <w:rPr>
                <w:rFonts w:ascii="Times New Roman" w:eastAsia="Times New Roman" w:hAnsi="Times New Roman" w:cs="Times New Roman"/>
                <w:color w:val="292B2C"/>
                <w:sz w:val="24"/>
                <w:szCs w:val="24"/>
                <w:lang w:val="en-US" w:eastAsia="ru-RU"/>
              </w:rPr>
            </w:pPr>
            <w:r w:rsidRPr="009844DB">
              <w:rPr>
                <w:rFonts w:ascii="Times New Roman" w:eastAsia="Times New Roman" w:hAnsi="Times New Roman" w:cs="Times New Roman"/>
                <w:color w:val="292B2C"/>
                <w:sz w:val="24"/>
                <w:szCs w:val="24"/>
                <w:lang w:val="en-US" w:eastAsia="ru-RU"/>
              </w:rPr>
              <w:t>(b)</w:t>
            </w:r>
            <w:r w:rsidR="00916024">
              <w:rPr>
                <w:rFonts w:ascii="Times New Roman" w:eastAsia="Times New Roman" w:hAnsi="Times New Roman" w:cs="Times New Roman"/>
                <w:color w:val="292B2C"/>
                <w:sz w:val="24"/>
                <w:szCs w:val="24"/>
                <w:lang w:val="en-US" w:eastAsia="ru-RU"/>
              </w:rPr>
              <w:t xml:space="preserve"> </w:t>
            </w:r>
            <w:r w:rsidRPr="009844DB">
              <w:rPr>
                <w:rFonts w:ascii="Times New Roman" w:eastAsia="Times New Roman" w:hAnsi="Times New Roman" w:cs="Times New Roman"/>
                <w:color w:val="292B2C"/>
                <w:sz w:val="24"/>
                <w:szCs w:val="24"/>
                <w:lang w:val="en-US" w:eastAsia="ru-RU"/>
              </w:rPr>
              <w:t xml:space="preserve">the technical design specifications, including standards that will be applied and, </w:t>
            </w:r>
            <w:r w:rsidRPr="009844DB">
              <w:rPr>
                <w:rFonts w:ascii="Times New Roman" w:eastAsia="Times New Roman" w:hAnsi="Times New Roman" w:cs="Times New Roman"/>
                <w:color w:val="292B2C"/>
                <w:sz w:val="24"/>
                <w:szCs w:val="24"/>
                <w:lang w:val="en-US" w:eastAsia="ru-RU"/>
              </w:rPr>
              <w:lastRenderedPageBreak/>
              <w:t>where the relevant harmonised standards will not be applied in full, the means, including other relevant technical specifications that will be used to ensure that the applicable essential health and safety requirements set out in Annex I will be met;</w:t>
            </w:r>
          </w:p>
          <w:p w:rsidR="009844DB" w:rsidRDefault="009844DB" w:rsidP="009844DB">
            <w:pPr>
              <w:rPr>
                <w:rFonts w:ascii="Times New Roman" w:eastAsia="Times New Roman" w:hAnsi="Times New Roman" w:cs="Times New Roman"/>
                <w:color w:val="292B2C"/>
                <w:sz w:val="24"/>
                <w:szCs w:val="24"/>
                <w:lang w:val="en-US" w:eastAsia="ru-RU"/>
              </w:rPr>
            </w:pPr>
          </w:p>
          <w:p w:rsidR="00916024" w:rsidRDefault="00916024" w:rsidP="009844DB">
            <w:pPr>
              <w:rPr>
                <w:rFonts w:ascii="Times New Roman" w:eastAsia="Times New Roman" w:hAnsi="Times New Roman" w:cs="Times New Roman"/>
                <w:color w:val="292B2C"/>
                <w:sz w:val="24"/>
                <w:szCs w:val="24"/>
                <w:lang w:val="en-US" w:eastAsia="ru-RU"/>
              </w:rPr>
            </w:pPr>
          </w:p>
          <w:p w:rsidR="00916024" w:rsidRDefault="00916024" w:rsidP="009844DB">
            <w:pPr>
              <w:rPr>
                <w:rFonts w:ascii="Times New Roman" w:eastAsia="Times New Roman" w:hAnsi="Times New Roman" w:cs="Times New Roman"/>
                <w:color w:val="292B2C"/>
                <w:sz w:val="24"/>
                <w:szCs w:val="24"/>
                <w:lang w:val="en-US" w:eastAsia="ru-RU"/>
              </w:rPr>
            </w:pPr>
          </w:p>
          <w:p w:rsidR="00916024" w:rsidRDefault="00916024" w:rsidP="009844DB">
            <w:pPr>
              <w:rPr>
                <w:rFonts w:ascii="Times New Roman" w:eastAsia="Times New Roman" w:hAnsi="Times New Roman" w:cs="Times New Roman"/>
                <w:color w:val="292B2C"/>
                <w:sz w:val="24"/>
                <w:szCs w:val="24"/>
                <w:lang w:val="en-US" w:eastAsia="ru-RU"/>
              </w:rPr>
            </w:pPr>
          </w:p>
          <w:p w:rsidR="00916024" w:rsidRDefault="00916024" w:rsidP="009844DB">
            <w:pPr>
              <w:rPr>
                <w:rFonts w:ascii="Times New Roman" w:eastAsia="Times New Roman" w:hAnsi="Times New Roman" w:cs="Times New Roman"/>
                <w:color w:val="292B2C"/>
                <w:sz w:val="24"/>
                <w:szCs w:val="24"/>
                <w:lang w:val="en-US" w:eastAsia="ru-RU"/>
              </w:rPr>
            </w:pPr>
          </w:p>
          <w:p w:rsidR="00916024" w:rsidRDefault="00916024" w:rsidP="009844DB">
            <w:pPr>
              <w:rPr>
                <w:rFonts w:ascii="Times New Roman" w:eastAsia="Times New Roman" w:hAnsi="Times New Roman" w:cs="Times New Roman"/>
                <w:color w:val="292B2C"/>
                <w:sz w:val="24"/>
                <w:szCs w:val="24"/>
                <w:lang w:val="en-US" w:eastAsia="ru-RU"/>
              </w:rPr>
            </w:pPr>
          </w:p>
          <w:p w:rsidR="00916024" w:rsidRDefault="00916024" w:rsidP="009844DB">
            <w:pPr>
              <w:rPr>
                <w:rFonts w:ascii="Times New Roman" w:eastAsia="Times New Roman" w:hAnsi="Times New Roman" w:cs="Times New Roman"/>
                <w:color w:val="292B2C"/>
                <w:sz w:val="24"/>
                <w:szCs w:val="24"/>
                <w:lang w:val="en-US" w:eastAsia="ru-RU"/>
              </w:rPr>
            </w:pPr>
          </w:p>
          <w:p w:rsidR="00916024" w:rsidRDefault="00916024" w:rsidP="009844DB">
            <w:pPr>
              <w:rPr>
                <w:rFonts w:ascii="Times New Roman" w:eastAsia="Times New Roman" w:hAnsi="Times New Roman" w:cs="Times New Roman"/>
                <w:color w:val="292B2C"/>
                <w:sz w:val="24"/>
                <w:szCs w:val="24"/>
                <w:lang w:val="en-US" w:eastAsia="ru-RU"/>
              </w:rPr>
            </w:pPr>
          </w:p>
          <w:p w:rsidR="00916024" w:rsidRDefault="00916024" w:rsidP="009844DB">
            <w:pPr>
              <w:rPr>
                <w:rFonts w:ascii="Times New Roman" w:eastAsia="Times New Roman" w:hAnsi="Times New Roman" w:cs="Times New Roman"/>
                <w:color w:val="292B2C"/>
                <w:sz w:val="24"/>
                <w:szCs w:val="24"/>
                <w:lang w:val="en-US" w:eastAsia="ru-RU"/>
              </w:rPr>
            </w:pPr>
          </w:p>
          <w:p w:rsidR="00916024" w:rsidRPr="009844DB" w:rsidRDefault="00916024" w:rsidP="009844DB">
            <w:pPr>
              <w:rPr>
                <w:rFonts w:ascii="Times New Roman" w:eastAsia="Times New Roman" w:hAnsi="Times New Roman" w:cs="Times New Roman"/>
                <w:color w:val="292B2C"/>
                <w:sz w:val="24"/>
                <w:szCs w:val="24"/>
                <w:lang w:val="en-US" w:eastAsia="ru-RU"/>
              </w:rPr>
            </w:pPr>
          </w:p>
          <w:p w:rsidR="009844DB" w:rsidRPr="009844DB" w:rsidRDefault="009844DB" w:rsidP="009844DB">
            <w:pPr>
              <w:rPr>
                <w:rFonts w:ascii="Times New Roman" w:eastAsia="Times New Roman" w:hAnsi="Times New Roman" w:cs="Times New Roman"/>
                <w:color w:val="292B2C"/>
                <w:sz w:val="24"/>
                <w:szCs w:val="24"/>
                <w:lang w:val="en-US" w:eastAsia="ru-RU"/>
              </w:rPr>
            </w:pPr>
            <w:r w:rsidRPr="009844DB">
              <w:rPr>
                <w:rFonts w:ascii="Times New Roman" w:eastAsia="Times New Roman" w:hAnsi="Times New Roman" w:cs="Times New Roman"/>
                <w:color w:val="292B2C"/>
                <w:sz w:val="24"/>
                <w:szCs w:val="24"/>
                <w:lang w:val="en-US" w:eastAsia="ru-RU"/>
              </w:rPr>
              <w:t>(c)</w:t>
            </w:r>
            <w:r w:rsidR="00916024">
              <w:rPr>
                <w:rFonts w:ascii="Times New Roman" w:eastAsia="Times New Roman" w:hAnsi="Times New Roman" w:cs="Times New Roman"/>
                <w:color w:val="292B2C"/>
                <w:sz w:val="24"/>
                <w:szCs w:val="24"/>
                <w:lang w:val="en-US" w:eastAsia="ru-RU"/>
              </w:rPr>
              <w:t xml:space="preserve"> </w:t>
            </w:r>
            <w:r w:rsidRPr="009844DB">
              <w:rPr>
                <w:rFonts w:ascii="Times New Roman" w:eastAsia="Times New Roman" w:hAnsi="Times New Roman" w:cs="Times New Roman"/>
                <w:color w:val="292B2C"/>
                <w:sz w:val="24"/>
                <w:szCs w:val="24"/>
                <w:lang w:val="en-US" w:eastAsia="ru-RU"/>
              </w:rPr>
              <w:t>the design control and design verification techniques, processes and systematic actions that will be used when designing the lifts;</w:t>
            </w:r>
          </w:p>
          <w:p w:rsidR="009844DB" w:rsidRPr="009844DB" w:rsidRDefault="009844DB" w:rsidP="009844DB">
            <w:pPr>
              <w:rPr>
                <w:rFonts w:ascii="Times New Roman" w:eastAsia="Times New Roman" w:hAnsi="Times New Roman" w:cs="Times New Roman"/>
                <w:color w:val="292B2C"/>
                <w:sz w:val="24"/>
                <w:szCs w:val="24"/>
                <w:lang w:val="en-US" w:eastAsia="ru-RU"/>
              </w:rPr>
            </w:pPr>
          </w:p>
          <w:p w:rsidR="009844DB" w:rsidRPr="009844DB" w:rsidRDefault="009844DB" w:rsidP="009844DB">
            <w:pPr>
              <w:rPr>
                <w:rFonts w:ascii="Times New Roman" w:eastAsia="Times New Roman" w:hAnsi="Times New Roman" w:cs="Times New Roman"/>
                <w:color w:val="292B2C"/>
                <w:sz w:val="24"/>
                <w:szCs w:val="24"/>
                <w:lang w:val="en-US" w:eastAsia="ru-RU"/>
              </w:rPr>
            </w:pPr>
            <w:r w:rsidRPr="009844DB">
              <w:rPr>
                <w:rFonts w:ascii="Times New Roman" w:eastAsia="Times New Roman" w:hAnsi="Times New Roman" w:cs="Times New Roman"/>
                <w:color w:val="292B2C"/>
                <w:sz w:val="24"/>
                <w:szCs w:val="24"/>
                <w:lang w:val="en-US" w:eastAsia="ru-RU"/>
              </w:rPr>
              <w:t>(d)</w:t>
            </w:r>
            <w:r w:rsidR="00916024">
              <w:rPr>
                <w:rFonts w:ascii="Times New Roman" w:eastAsia="Times New Roman" w:hAnsi="Times New Roman" w:cs="Times New Roman"/>
                <w:color w:val="292B2C"/>
                <w:sz w:val="24"/>
                <w:szCs w:val="24"/>
                <w:lang w:val="en-US" w:eastAsia="ru-RU"/>
              </w:rPr>
              <w:t xml:space="preserve"> </w:t>
            </w:r>
            <w:r w:rsidRPr="009844DB">
              <w:rPr>
                <w:rFonts w:ascii="Times New Roman" w:eastAsia="Times New Roman" w:hAnsi="Times New Roman" w:cs="Times New Roman"/>
                <w:color w:val="292B2C"/>
                <w:sz w:val="24"/>
                <w:szCs w:val="24"/>
                <w:lang w:val="en-US" w:eastAsia="ru-RU"/>
              </w:rPr>
              <w:t>the examinations and tests that will be carried out on acceptance of the supplies of materials, components and sub-assemblies;</w:t>
            </w:r>
          </w:p>
          <w:p w:rsidR="009844DB" w:rsidRDefault="009844DB" w:rsidP="009844DB">
            <w:pPr>
              <w:rPr>
                <w:rFonts w:ascii="Times New Roman" w:eastAsia="Times New Roman" w:hAnsi="Times New Roman" w:cs="Times New Roman"/>
                <w:color w:val="292B2C"/>
                <w:sz w:val="24"/>
                <w:szCs w:val="24"/>
                <w:lang w:val="en-US" w:eastAsia="ru-RU"/>
              </w:rPr>
            </w:pPr>
          </w:p>
          <w:p w:rsidR="00916024" w:rsidRPr="009844DB" w:rsidRDefault="00916024" w:rsidP="009844DB">
            <w:pPr>
              <w:rPr>
                <w:rFonts w:ascii="Times New Roman" w:eastAsia="Times New Roman" w:hAnsi="Times New Roman" w:cs="Times New Roman"/>
                <w:color w:val="292B2C"/>
                <w:sz w:val="24"/>
                <w:szCs w:val="24"/>
                <w:lang w:val="en-US" w:eastAsia="ru-RU"/>
              </w:rPr>
            </w:pPr>
          </w:p>
          <w:p w:rsidR="009844DB" w:rsidRPr="009844DB" w:rsidRDefault="009844DB" w:rsidP="009844DB">
            <w:pPr>
              <w:rPr>
                <w:rFonts w:ascii="Times New Roman" w:eastAsia="Times New Roman" w:hAnsi="Times New Roman" w:cs="Times New Roman"/>
                <w:color w:val="292B2C"/>
                <w:sz w:val="24"/>
                <w:szCs w:val="24"/>
                <w:lang w:val="en-US" w:eastAsia="ru-RU"/>
              </w:rPr>
            </w:pPr>
            <w:r w:rsidRPr="009844DB">
              <w:rPr>
                <w:rFonts w:ascii="Times New Roman" w:eastAsia="Times New Roman" w:hAnsi="Times New Roman" w:cs="Times New Roman"/>
                <w:color w:val="292B2C"/>
                <w:sz w:val="24"/>
                <w:szCs w:val="24"/>
                <w:lang w:val="en-US" w:eastAsia="ru-RU"/>
              </w:rPr>
              <w:t>(e)</w:t>
            </w:r>
            <w:r w:rsidR="00916024">
              <w:rPr>
                <w:rFonts w:ascii="Times New Roman" w:eastAsia="Times New Roman" w:hAnsi="Times New Roman" w:cs="Times New Roman"/>
                <w:color w:val="292B2C"/>
                <w:sz w:val="24"/>
                <w:szCs w:val="24"/>
                <w:lang w:val="en-US" w:eastAsia="ru-RU"/>
              </w:rPr>
              <w:t xml:space="preserve"> </w:t>
            </w:r>
            <w:r w:rsidRPr="009844DB">
              <w:rPr>
                <w:rFonts w:ascii="Times New Roman" w:eastAsia="Times New Roman" w:hAnsi="Times New Roman" w:cs="Times New Roman"/>
                <w:color w:val="292B2C"/>
                <w:sz w:val="24"/>
                <w:szCs w:val="24"/>
                <w:lang w:val="en-US" w:eastAsia="ru-RU"/>
              </w:rPr>
              <w:t>the corresponding assembly, installation, quality control and quality assurance techniques, processes and systematic actions that will be used;</w:t>
            </w:r>
          </w:p>
          <w:p w:rsidR="009844DB" w:rsidRPr="009844DB" w:rsidRDefault="009844DB" w:rsidP="009844DB">
            <w:pPr>
              <w:rPr>
                <w:rFonts w:ascii="Times New Roman" w:eastAsia="Times New Roman" w:hAnsi="Times New Roman" w:cs="Times New Roman"/>
                <w:color w:val="292B2C"/>
                <w:sz w:val="24"/>
                <w:szCs w:val="24"/>
                <w:lang w:val="en-US" w:eastAsia="ru-RU"/>
              </w:rPr>
            </w:pPr>
          </w:p>
          <w:p w:rsidR="009844DB" w:rsidRPr="009844DB" w:rsidRDefault="009844DB" w:rsidP="009844DB">
            <w:pPr>
              <w:rPr>
                <w:rFonts w:ascii="Times New Roman" w:eastAsia="Times New Roman" w:hAnsi="Times New Roman" w:cs="Times New Roman"/>
                <w:color w:val="292B2C"/>
                <w:sz w:val="24"/>
                <w:szCs w:val="24"/>
                <w:lang w:val="en-US" w:eastAsia="ru-RU"/>
              </w:rPr>
            </w:pPr>
            <w:r w:rsidRPr="009844DB">
              <w:rPr>
                <w:rFonts w:ascii="Times New Roman" w:eastAsia="Times New Roman" w:hAnsi="Times New Roman" w:cs="Times New Roman"/>
                <w:color w:val="292B2C"/>
                <w:sz w:val="24"/>
                <w:szCs w:val="24"/>
                <w:lang w:val="en-US" w:eastAsia="ru-RU"/>
              </w:rPr>
              <w:t>(f)</w:t>
            </w:r>
            <w:r w:rsidR="00916024">
              <w:rPr>
                <w:rFonts w:ascii="Times New Roman" w:eastAsia="Times New Roman" w:hAnsi="Times New Roman" w:cs="Times New Roman"/>
                <w:color w:val="292B2C"/>
                <w:sz w:val="24"/>
                <w:szCs w:val="24"/>
                <w:lang w:val="en-US" w:eastAsia="ru-RU"/>
              </w:rPr>
              <w:t xml:space="preserve"> </w:t>
            </w:r>
            <w:r w:rsidRPr="009844DB">
              <w:rPr>
                <w:rFonts w:ascii="Times New Roman" w:eastAsia="Times New Roman" w:hAnsi="Times New Roman" w:cs="Times New Roman"/>
                <w:color w:val="292B2C"/>
                <w:sz w:val="24"/>
                <w:szCs w:val="24"/>
                <w:lang w:val="en-US" w:eastAsia="ru-RU"/>
              </w:rPr>
              <w:t xml:space="preserve">the examinations and tests that will be </w:t>
            </w:r>
            <w:r w:rsidRPr="009844DB">
              <w:rPr>
                <w:rFonts w:ascii="Times New Roman" w:eastAsia="Times New Roman" w:hAnsi="Times New Roman" w:cs="Times New Roman"/>
                <w:color w:val="292B2C"/>
                <w:sz w:val="24"/>
                <w:szCs w:val="24"/>
                <w:lang w:val="en-US" w:eastAsia="ru-RU"/>
              </w:rPr>
              <w:lastRenderedPageBreak/>
              <w:t>carried out before (inspection of installation conditions: shaft, housing of machinery, etc.), during and after installation (including at least the tests laid down in point 3.3 of Annex V);</w:t>
            </w:r>
          </w:p>
          <w:p w:rsidR="009844DB" w:rsidRDefault="009844DB" w:rsidP="009844DB">
            <w:pPr>
              <w:rPr>
                <w:rFonts w:ascii="Times New Roman" w:eastAsia="Times New Roman" w:hAnsi="Times New Roman" w:cs="Times New Roman"/>
                <w:color w:val="292B2C"/>
                <w:sz w:val="24"/>
                <w:szCs w:val="24"/>
                <w:lang w:val="en-US" w:eastAsia="ru-RU"/>
              </w:rPr>
            </w:pPr>
          </w:p>
          <w:p w:rsidR="00916024" w:rsidRPr="009844DB" w:rsidRDefault="00916024" w:rsidP="009844DB">
            <w:pPr>
              <w:rPr>
                <w:rFonts w:ascii="Times New Roman" w:eastAsia="Times New Roman" w:hAnsi="Times New Roman" w:cs="Times New Roman"/>
                <w:color w:val="292B2C"/>
                <w:sz w:val="24"/>
                <w:szCs w:val="24"/>
                <w:lang w:val="en-US" w:eastAsia="ru-RU"/>
              </w:rPr>
            </w:pPr>
          </w:p>
          <w:p w:rsidR="009844DB" w:rsidRPr="009844DB" w:rsidRDefault="009844DB" w:rsidP="009844DB">
            <w:pPr>
              <w:rPr>
                <w:rFonts w:ascii="Times New Roman" w:eastAsia="Times New Roman" w:hAnsi="Times New Roman" w:cs="Times New Roman"/>
                <w:color w:val="292B2C"/>
                <w:sz w:val="24"/>
                <w:szCs w:val="24"/>
                <w:lang w:val="en-US" w:eastAsia="ru-RU"/>
              </w:rPr>
            </w:pPr>
            <w:r w:rsidRPr="009844DB">
              <w:rPr>
                <w:rFonts w:ascii="Times New Roman" w:eastAsia="Times New Roman" w:hAnsi="Times New Roman" w:cs="Times New Roman"/>
                <w:color w:val="292B2C"/>
                <w:sz w:val="24"/>
                <w:szCs w:val="24"/>
                <w:lang w:val="en-US" w:eastAsia="ru-RU"/>
              </w:rPr>
              <w:t>(g)</w:t>
            </w:r>
            <w:r w:rsidR="00916024">
              <w:rPr>
                <w:rFonts w:ascii="Times New Roman" w:eastAsia="Times New Roman" w:hAnsi="Times New Roman" w:cs="Times New Roman"/>
                <w:color w:val="292B2C"/>
                <w:sz w:val="24"/>
                <w:szCs w:val="24"/>
                <w:lang w:val="en-US" w:eastAsia="ru-RU"/>
              </w:rPr>
              <w:t xml:space="preserve"> </w:t>
            </w:r>
            <w:r w:rsidRPr="009844DB">
              <w:rPr>
                <w:rFonts w:ascii="Times New Roman" w:eastAsia="Times New Roman" w:hAnsi="Times New Roman" w:cs="Times New Roman"/>
                <w:color w:val="292B2C"/>
                <w:sz w:val="24"/>
                <w:szCs w:val="24"/>
                <w:lang w:val="en-US" w:eastAsia="ru-RU"/>
              </w:rPr>
              <w:t>the quality records, such as inspection reports and test data, calibration data, reports on the qualifications of the personnel concerned;</w:t>
            </w:r>
          </w:p>
          <w:p w:rsidR="009844DB" w:rsidRPr="009844DB" w:rsidRDefault="009844DB" w:rsidP="009844DB">
            <w:pPr>
              <w:rPr>
                <w:rFonts w:ascii="Times New Roman" w:eastAsia="Times New Roman" w:hAnsi="Times New Roman" w:cs="Times New Roman"/>
                <w:color w:val="292B2C"/>
                <w:sz w:val="24"/>
                <w:szCs w:val="24"/>
                <w:lang w:val="en-US" w:eastAsia="ru-RU"/>
              </w:rPr>
            </w:pPr>
          </w:p>
          <w:p w:rsidR="009844DB" w:rsidRPr="009844DB" w:rsidRDefault="009844DB" w:rsidP="009844DB">
            <w:pPr>
              <w:rPr>
                <w:rFonts w:ascii="Times New Roman" w:eastAsia="Times New Roman" w:hAnsi="Times New Roman" w:cs="Times New Roman"/>
                <w:color w:val="292B2C"/>
                <w:sz w:val="24"/>
                <w:szCs w:val="24"/>
                <w:lang w:val="en-US" w:eastAsia="ru-RU"/>
              </w:rPr>
            </w:pPr>
            <w:r w:rsidRPr="009844DB">
              <w:rPr>
                <w:rFonts w:ascii="Times New Roman" w:eastAsia="Times New Roman" w:hAnsi="Times New Roman" w:cs="Times New Roman"/>
                <w:color w:val="292B2C"/>
                <w:sz w:val="24"/>
                <w:szCs w:val="24"/>
                <w:lang w:val="en-US" w:eastAsia="ru-RU"/>
              </w:rPr>
              <w:t>(h)</w:t>
            </w:r>
            <w:r w:rsidR="00916024">
              <w:rPr>
                <w:rFonts w:ascii="Times New Roman" w:eastAsia="Times New Roman" w:hAnsi="Times New Roman" w:cs="Times New Roman"/>
                <w:color w:val="292B2C"/>
                <w:sz w:val="24"/>
                <w:szCs w:val="24"/>
                <w:lang w:val="en-US" w:eastAsia="ru-RU"/>
              </w:rPr>
              <w:t xml:space="preserve"> </w:t>
            </w:r>
            <w:r w:rsidRPr="009844DB">
              <w:rPr>
                <w:rFonts w:ascii="Times New Roman" w:eastAsia="Times New Roman" w:hAnsi="Times New Roman" w:cs="Times New Roman"/>
                <w:color w:val="292B2C"/>
                <w:sz w:val="24"/>
                <w:szCs w:val="24"/>
                <w:lang w:val="en-US" w:eastAsia="ru-RU"/>
              </w:rPr>
              <w:t>the means of monitoring the achievement of the required design and product quality and the effective operation of the quality system.</w:t>
            </w:r>
          </w:p>
          <w:p w:rsidR="004C3DB0" w:rsidRPr="004C3DB0" w:rsidRDefault="004C3DB0" w:rsidP="00856BD8">
            <w:pPr>
              <w:rPr>
                <w:rFonts w:ascii="Times New Roman" w:eastAsia="Times New Roman" w:hAnsi="Times New Roman" w:cs="Times New Roman"/>
                <w:color w:val="292B2C"/>
                <w:sz w:val="24"/>
                <w:szCs w:val="24"/>
                <w:lang w:val="en-US" w:eastAsia="ru-RU"/>
              </w:rPr>
            </w:pPr>
          </w:p>
        </w:tc>
        <w:tc>
          <w:tcPr>
            <w:tcW w:w="4786" w:type="dxa"/>
          </w:tcPr>
          <w:p w:rsidR="00640309" w:rsidRDefault="00640309" w:rsidP="00585D19">
            <w:pPr>
              <w:rPr>
                <w:rFonts w:ascii="Times New Roman" w:hAnsi="Times New Roman" w:cs="Times New Roman"/>
                <w:lang w:val="en-US"/>
              </w:rPr>
            </w:pPr>
          </w:p>
          <w:p w:rsidR="00916024" w:rsidRPr="006331BE" w:rsidRDefault="00916024" w:rsidP="00585D19">
            <w:pPr>
              <w:rPr>
                <w:rFonts w:ascii="Times New Roman" w:hAnsi="Times New Roman" w:cs="Times New Roman"/>
                <w:lang w:val="en-US"/>
              </w:rPr>
            </w:pPr>
          </w:p>
          <w:p w:rsidR="00FB5ECA" w:rsidRPr="006331BE" w:rsidRDefault="00FB5ECA" w:rsidP="00585D19">
            <w:pPr>
              <w:rPr>
                <w:rFonts w:ascii="Times New Roman" w:hAnsi="Times New Roman" w:cs="Times New Roman"/>
                <w:lang w:val="en-US"/>
              </w:rPr>
            </w:pPr>
          </w:p>
          <w:p w:rsidR="00916024" w:rsidRDefault="00916024" w:rsidP="00585D19">
            <w:pPr>
              <w:rPr>
                <w:rFonts w:ascii="Times New Roman" w:hAnsi="Times New Roman" w:cs="Times New Roman"/>
                <w:lang w:val="en-US"/>
              </w:rPr>
            </w:pPr>
          </w:p>
          <w:p w:rsidR="00916024" w:rsidRDefault="00916024" w:rsidP="00585D19">
            <w:pPr>
              <w:rPr>
                <w:rFonts w:ascii="Times New Roman" w:hAnsi="Times New Roman" w:cs="Times New Roman"/>
                <w:lang w:val="en-US"/>
              </w:rPr>
            </w:pPr>
          </w:p>
          <w:p w:rsidR="00916024" w:rsidRDefault="00916024" w:rsidP="00585D19">
            <w:pPr>
              <w:rPr>
                <w:rFonts w:ascii="Times New Roman" w:hAnsi="Times New Roman" w:cs="Times New Roman"/>
                <w:lang w:val="en-US"/>
              </w:rPr>
            </w:pPr>
          </w:p>
          <w:p w:rsidR="00916024" w:rsidRDefault="00916024" w:rsidP="00585D19">
            <w:pPr>
              <w:rPr>
                <w:rFonts w:ascii="Times New Roman" w:hAnsi="Times New Roman" w:cs="Times New Roman"/>
                <w:lang w:val="en-US"/>
              </w:rPr>
            </w:pPr>
          </w:p>
          <w:p w:rsidR="00916024" w:rsidRDefault="00916024" w:rsidP="00585D19">
            <w:pPr>
              <w:rPr>
                <w:rFonts w:ascii="Times New Roman" w:hAnsi="Times New Roman" w:cs="Times New Roman"/>
                <w:lang w:val="en-US"/>
              </w:rPr>
            </w:pPr>
          </w:p>
          <w:p w:rsidR="00916024" w:rsidRDefault="00916024" w:rsidP="00585D19">
            <w:pPr>
              <w:rPr>
                <w:rFonts w:ascii="Times New Roman" w:hAnsi="Times New Roman" w:cs="Times New Roman"/>
                <w:lang w:val="en-US"/>
              </w:rPr>
            </w:pPr>
          </w:p>
          <w:p w:rsidR="00916024" w:rsidRDefault="00916024" w:rsidP="00585D19">
            <w:pPr>
              <w:rPr>
                <w:rFonts w:ascii="Times New Roman" w:hAnsi="Times New Roman" w:cs="Times New Roman"/>
                <w:lang w:val="en-US"/>
              </w:rPr>
            </w:pPr>
          </w:p>
          <w:p w:rsidR="00916024" w:rsidRDefault="00916024" w:rsidP="00916024">
            <w:pPr>
              <w:rPr>
                <w:rFonts w:ascii="Times New Roman" w:hAnsi="Times New Roman" w:cs="Times New Roman"/>
                <w:color w:val="0000FF"/>
                <w:sz w:val="24"/>
                <w:szCs w:val="24"/>
                <w:lang w:val="en-US"/>
              </w:rPr>
            </w:pPr>
          </w:p>
          <w:p w:rsidR="00916024" w:rsidRDefault="00916024" w:rsidP="00916024">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916024" w:rsidRDefault="00916024" w:rsidP="00916024">
            <w:pPr>
              <w:rPr>
                <w:rFonts w:ascii="Times New Roman" w:hAnsi="Times New Roman" w:cs="Times New Roman"/>
                <w:color w:val="0000FF"/>
                <w:sz w:val="24"/>
                <w:szCs w:val="24"/>
                <w:lang w:val="en-US"/>
              </w:rPr>
            </w:pPr>
          </w:p>
          <w:p w:rsidR="00916024" w:rsidRDefault="00916024" w:rsidP="00916024">
            <w:pPr>
              <w:rPr>
                <w:rFonts w:ascii="Times New Roman" w:hAnsi="Times New Roman" w:cs="Times New Roman"/>
                <w:color w:val="0000FF"/>
                <w:sz w:val="24"/>
                <w:szCs w:val="24"/>
                <w:lang w:val="en-US"/>
              </w:rPr>
            </w:pPr>
          </w:p>
          <w:p w:rsidR="00916024" w:rsidRDefault="00916024" w:rsidP="00916024">
            <w:pPr>
              <w:rPr>
                <w:rFonts w:ascii="Times New Roman" w:hAnsi="Times New Roman" w:cs="Times New Roman"/>
                <w:color w:val="0000FF"/>
                <w:sz w:val="24"/>
                <w:szCs w:val="24"/>
                <w:lang w:val="en-US"/>
              </w:rPr>
            </w:pPr>
          </w:p>
          <w:p w:rsidR="00916024" w:rsidRDefault="00916024" w:rsidP="00916024">
            <w:pPr>
              <w:rPr>
                <w:rFonts w:ascii="Times New Roman" w:hAnsi="Times New Roman" w:cs="Times New Roman"/>
                <w:color w:val="0000FF"/>
                <w:sz w:val="24"/>
                <w:szCs w:val="24"/>
                <w:lang w:val="en-US"/>
              </w:rPr>
            </w:pPr>
          </w:p>
          <w:p w:rsidR="00916024" w:rsidRPr="00551488" w:rsidRDefault="00916024" w:rsidP="00916024">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916024" w:rsidRDefault="00916024" w:rsidP="00916024">
            <w:pPr>
              <w:rPr>
                <w:rFonts w:ascii="Times New Roman" w:hAnsi="Times New Roman" w:cs="Times New Roman"/>
                <w:lang w:val="en-US"/>
              </w:rPr>
            </w:pPr>
          </w:p>
          <w:p w:rsidR="00916024" w:rsidRDefault="00916024" w:rsidP="00916024">
            <w:pPr>
              <w:rPr>
                <w:rFonts w:ascii="Times New Roman" w:hAnsi="Times New Roman" w:cs="Times New Roman"/>
                <w:lang w:val="en-US"/>
              </w:rPr>
            </w:pPr>
          </w:p>
          <w:p w:rsidR="00916024" w:rsidRDefault="00916024" w:rsidP="00916024">
            <w:pPr>
              <w:rPr>
                <w:rFonts w:ascii="Times New Roman" w:hAnsi="Times New Roman" w:cs="Times New Roman"/>
                <w:lang w:val="en-US"/>
              </w:rPr>
            </w:pPr>
          </w:p>
          <w:p w:rsidR="00916024" w:rsidRDefault="00916024"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60212F" w:rsidRDefault="0060212F" w:rsidP="00916024">
            <w:pPr>
              <w:rPr>
                <w:rFonts w:ascii="Times New Roman" w:hAnsi="Times New Roman" w:cs="Times New Roman"/>
                <w:lang w:val="en-US"/>
              </w:rPr>
            </w:pPr>
          </w:p>
          <w:p w:rsidR="00916024" w:rsidRPr="003C1BAE" w:rsidRDefault="00916024" w:rsidP="00916024">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916024" w:rsidRDefault="00916024" w:rsidP="00585D19">
            <w:pPr>
              <w:rPr>
                <w:rFonts w:ascii="Times New Roman" w:hAnsi="Times New Roman" w:cs="Times New Roman"/>
                <w:lang w:val="en-US"/>
              </w:rPr>
            </w:pPr>
          </w:p>
          <w:p w:rsidR="0060212F" w:rsidRDefault="0060212F" w:rsidP="00585D19">
            <w:pPr>
              <w:rPr>
                <w:rFonts w:ascii="Times New Roman" w:hAnsi="Times New Roman" w:cs="Times New Roman"/>
                <w:lang w:val="en-US"/>
              </w:rPr>
            </w:pPr>
          </w:p>
          <w:p w:rsidR="0060212F" w:rsidRDefault="0060212F" w:rsidP="0060212F">
            <w:pPr>
              <w:rPr>
                <w:rFonts w:ascii="Times New Roman" w:hAnsi="Times New Roman" w:cs="Times New Roman"/>
                <w:color w:val="0000FF"/>
                <w:sz w:val="24"/>
                <w:szCs w:val="24"/>
                <w:lang w:val="en-US"/>
              </w:rPr>
            </w:pPr>
          </w:p>
          <w:p w:rsidR="0060212F" w:rsidRDefault="0060212F" w:rsidP="0060212F">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60212F" w:rsidRDefault="0060212F" w:rsidP="0060212F">
            <w:pPr>
              <w:rPr>
                <w:rFonts w:ascii="Times New Roman" w:hAnsi="Times New Roman" w:cs="Times New Roman"/>
                <w:color w:val="0000FF"/>
                <w:sz w:val="24"/>
                <w:szCs w:val="24"/>
                <w:lang w:val="en-US"/>
              </w:rPr>
            </w:pPr>
          </w:p>
          <w:p w:rsidR="0060212F" w:rsidRDefault="0060212F" w:rsidP="0060212F">
            <w:pPr>
              <w:rPr>
                <w:rFonts w:ascii="Times New Roman" w:hAnsi="Times New Roman" w:cs="Times New Roman"/>
                <w:color w:val="0000FF"/>
                <w:sz w:val="24"/>
                <w:szCs w:val="24"/>
                <w:lang w:val="en-US"/>
              </w:rPr>
            </w:pPr>
          </w:p>
          <w:p w:rsidR="0060212F" w:rsidRDefault="0060212F" w:rsidP="0060212F">
            <w:pPr>
              <w:rPr>
                <w:rFonts w:ascii="Times New Roman" w:hAnsi="Times New Roman" w:cs="Times New Roman"/>
                <w:color w:val="0000FF"/>
                <w:sz w:val="24"/>
                <w:szCs w:val="24"/>
                <w:lang w:val="en-US"/>
              </w:rPr>
            </w:pPr>
          </w:p>
          <w:p w:rsidR="0060212F" w:rsidRDefault="0060212F" w:rsidP="0060212F">
            <w:pPr>
              <w:rPr>
                <w:rFonts w:ascii="Times New Roman" w:hAnsi="Times New Roman" w:cs="Times New Roman"/>
                <w:color w:val="0000FF"/>
                <w:sz w:val="24"/>
                <w:szCs w:val="24"/>
                <w:lang w:val="en-US"/>
              </w:rPr>
            </w:pPr>
          </w:p>
          <w:p w:rsidR="0060212F" w:rsidRPr="00551488" w:rsidRDefault="0060212F" w:rsidP="0060212F">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60212F" w:rsidRDefault="0060212F" w:rsidP="0060212F">
            <w:pPr>
              <w:rPr>
                <w:rFonts w:ascii="Times New Roman" w:hAnsi="Times New Roman" w:cs="Times New Roman"/>
                <w:lang w:val="en-US"/>
              </w:rPr>
            </w:pPr>
          </w:p>
          <w:p w:rsidR="0060212F" w:rsidRDefault="0060212F" w:rsidP="0060212F">
            <w:pPr>
              <w:rPr>
                <w:rFonts w:ascii="Times New Roman" w:hAnsi="Times New Roman" w:cs="Times New Roman"/>
                <w:lang w:val="en-US"/>
              </w:rPr>
            </w:pPr>
          </w:p>
          <w:p w:rsidR="0060212F" w:rsidRDefault="0060212F" w:rsidP="0060212F">
            <w:pPr>
              <w:rPr>
                <w:rFonts w:ascii="Times New Roman" w:hAnsi="Times New Roman" w:cs="Times New Roman"/>
                <w:lang w:val="en-US"/>
              </w:rPr>
            </w:pPr>
          </w:p>
          <w:p w:rsidR="0060212F" w:rsidRDefault="0060212F" w:rsidP="0060212F">
            <w:pPr>
              <w:rPr>
                <w:rFonts w:ascii="Times New Roman" w:hAnsi="Times New Roman" w:cs="Times New Roman"/>
                <w:lang w:val="en-US"/>
              </w:rPr>
            </w:pPr>
          </w:p>
          <w:p w:rsidR="0060212F" w:rsidRPr="003C1BAE" w:rsidRDefault="0060212F" w:rsidP="0060212F">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60212F" w:rsidRDefault="0060212F" w:rsidP="00585D19">
            <w:pPr>
              <w:rPr>
                <w:rFonts w:ascii="Times New Roman" w:hAnsi="Times New Roman" w:cs="Times New Roman"/>
                <w:lang w:val="en-US"/>
              </w:rPr>
            </w:pPr>
          </w:p>
          <w:p w:rsidR="0060212F" w:rsidRDefault="0060212F" w:rsidP="00585D19">
            <w:pPr>
              <w:rPr>
                <w:rFonts w:ascii="Times New Roman" w:hAnsi="Times New Roman" w:cs="Times New Roman"/>
                <w:lang w:val="en-US"/>
              </w:rPr>
            </w:pPr>
          </w:p>
          <w:p w:rsidR="0060212F" w:rsidRDefault="0060212F" w:rsidP="00585D19">
            <w:pPr>
              <w:rPr>
                <w:rFonts w:ascii="Times New Roman" w:hAnsi="Times New Roman" w:cs="Times New Roman"/>
                <w:lang w:val="en-US"/>
              </w:rPr>
            </w:pPr>
          </w:p>
          <w:p w:rsidR="0060212F" w:rsidRDefault="0060212F" w:rsidP="00585D19">
            <w:pPr>
              <w:rPr>
                <w:rFonts w:ascii="Times New Roman" w:hAnsi="Times New Roman" w:cs="Times New Roman"/>
                <w:lang w:val="en-US"/>
              </w:rPr>
            </w:pPr>
          </w:p>
          <w:p w:rsidR="0060212F" w:rsidRDefault="0060212F" w:rsidP="00585D19">
            <w:pPr>
              <w:rPr>
                <w:rFonts w:ascii="Times New Roman" w:hAnsi="Times New Roman" w:cs="Times New Roman"/>
                <w:lang w:val="en-US"/>
              </w:rPr>
            </w:pPr>
          </w:p>
          <w:p w:rsidR="0060212F" w:rsidRDefault="0060212F" w:rsidP="00585D19">
            <w:pPr>
              <w:rPr>
                <w:rFonts w:ascii="Times New Roman" w:hAnsi="Times New Roman" w:cs="Times New Roman"/>
                <w:lang w:val="en-US"/>
              </w:rPr>
            </w:pPr>
          </w:p>
          <w:p w:rsidR="0060212F" w:rsidRDefault="0060212F" w:rsidP="0060212F">
            <w:pPr>
              <w:rPr>
                <w:rFonts w:ascii="Times New Roman" w:hAnsi="Times New Roman" w:cs="Times New Roman"/>
                <w:color w:val="0000FF"/>
                <w:sz w:val="24"/>
                <w:szCs w:val="24"/>
                <w:lang w:val="en-US"/>
              </w:rPr>
            </w:pPr>
          </w:p>
          <w:p w:rsidR="0060212F" w:rsidRDefault="0060212F" w:rsidP="0060212F">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60212F" w:rsidRDefault="0060212F" w:rsidP="0060212F">
            <w:pPr>
              <w:rPr>
                <w:rFonts w:ascii="Times New Roman" w:hAnsi="Times New Roman" w:cs="Times New Roman"/>
                <w:color w:val="0000FF"/>
                <w:sz w:val="24"/>
                <w:szCs w:val="24"/>
                <w:lang w:val="en-US"/>
              </w:rPr>
            </w:pPr>
          </w:p>
          <w:p w:rsidR="0060212F" w:rsidRDefault="0060212F" w:rsidP="0060212F">
            <w:pPr>
              <w:rPr>
                <w:rFonts w:ascii="Times New Roman" w:hAnsi="Times New Roman" w:cs="Times New Roman"/>
                <w:color w:val="0000FF"/>
                <w:sz w:val="24"/>
                <w:szCs w:val="24"/>
                <w:lang w:val="en-US"/>
              </w:rPr>
            </w:pPr>
          </w:p>
          <w:p w:rsidR="0060212F" w:rsidRDefault="0060212F" w:rsidP="0060212F">
            <w:pPr>
              <w:rPr>
                <w:rFonts w:ascii="Times New Roman" w:hAnsi="Times New Roman" w:cs="Times New Roman"/>
                <w:color w:val="0000FF"/>
                <w:sz w:val="24"/>
                <w:szCs w:val="24"/>
                <w:lang w:val="en-US"/>
              </w:rPr>
            </w:pPr>
          </w:p>
          <w:p w:rsidR="0060212F" w:rsidRDefault="0060212F" w:rsidP="0060212F">
            <w:pPr>
              <w:rPr>
                <w:rFonts w:ascii="Times New Roman" w:hAnsi="Times New Roman" w:cs="Times New Roman"/>
                <w:color w:val="0000FF"/>
                <w:sz w:val="24"/>
                <w:szCs w:val="24"/>
                <w:lang w:val="en-US"/>
              </w:rPr>
            </w:pPr>
          </w:p>
          <w:p w:rsidR="0060212F" w:rsidRPr="00856BD8" w:rsidRDefault="0060212F" w:rsidP="0060212F">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tc>
      </w:tr>
      <w:tr w:rsidR="00C214D4" w:rsidRPr="0078636B" w:rsidTr="00585D19">
        <w:tc>
          <w:tcPr>
            <w:tcW w:w="4785" w:type="dxa"/>
          </w:tcPr>
          <w:p w:rsidR="00FB5ECA" w:rsidRDefault="00FB5ECA" w:rsidP="00C214D4">
            <w:pPr>
              <w:rPr>
                <w:rFonts w:ascii="Times New Roman" w:eastAsia="Times New Roman" w:hAnsi="Times New Roman" w:cs="Times New Roman"/>
                <w:b/>
                <w:color w:val="292B2C"/>
                <w:sz w:val="24"/>
                <w:szCs w:val="24"/>
                <w:lang w:val="ru-RU" w:eastAsia="ru-RU"/>
              </w:rPr>
            </w:pPr>
          </w:p>
          <w:p w:rsidR="00C214D4" w:rsidRPr="00C214D4" w:rsidRDefault="00C214D4" w:rsidP="00C214D4">
            <w:pPr>
              <w:rPr>
                <w:rFonts w:ascii="Times New Roman" w:eastAsia="Times New Roman" w:hAnsi="Times New Roman" w:cs="Times New Roman"/>
                <w:b/>
                <w:color w:val="292B2C"/>
                <w:sz w:val="24"/>
                <w:szCs w:val="24"/>
                <w:lang w:val="ru-RU" w:eastAsia="ru-RU"/>
              </w:rPr>
            </w:pPr>
            <w:r w:rsidRPr="00C214D4">
              <w:rPr>
                <w:rFonts w:ascii="Times New Roman" w:eastAsia="Times New Roman" w:hAnsi="Times New Roman" w:cs="Times New Roman"/>
                <w:b/>
                <w:color w:val="292B2C"/>
                <w:sz w:val="24"/>
                <w:szCs w:val="24"/>
                <w:lang w:val="ru-RU" w:eastAsia="ru-RU"/>
              </w:rPr>
              <w:t>Додаток 12 до Технічного регламенту</w:t>
            </w:r>
          </w:p>
          <w:p w:rsidR="00C214D4" w:rsidRPr="006331BE" w:rsidRDefault="00C214D4" w:rsidP="00C214D4">
            <w:pPr>
              <w:rPr>
                <w:rFonts w:ascii="Times New Roman" w:eastAsia="Times New Roman" w:hAnsi="Times New Roman" w:cs="Times New Roman"/>
                <w:b/>
                <w:color w:val="292B2C"/>
                <w:sz w:val="24"/>
                <w:szCs w:val="24"/>
                <w:lang w:val="ru-RU" w:eastAsia="ru-RU"/>
              </w:rPr>
            </w:pPr>
            <w:r w:rsidRPr="00C214D4">
              <w:rPr>
                <w:rFonts w:ascii="Times New Roman" w:eastAsia="Times New Roman" w:hAnsi="Times New Roman" w:cs="Times New Roman"/>
                <w:b/>
                <w:color w:val="292B2C"/>
                <w:sz w:val="24"/>
                <w:szCs w:val="24"/>
                <w:lang w:val="ru-RU" w:eastAsia="ru-RU"/>
              </w:rPr>
              <w:t>ВІДПОВІДНІСТЬ типу на основі забезпечення якості виробничого процесу для ліфтів (модуль D)</w:t>
            </w:r>
          </w:p>
          <w:p w:rsidR="00D12A0E" w:rsidRPr="00D12A0E" w:rsidRDefault="00D12A0E" w:rsidP="00D12A0E">
            <w:pPr>
              <w:rPr>
                <w:rFonts w:ascii="Times New Roman" w:eastAsia="Times New Roman" w:hAnsi="Times New Roman" w:cs="Times New Roman"/>
                <w:color w:val="292B2C"/>
                <w:sz w:val="24"/>
                <w:szCs w:val="24"/>
                <w:lang w:val="ru-RU" w:eastAsia="ru-RU"/>
              </w:rPr>
            </w:pPr>
            <w:r>
              <w:rPr>
                <w:rFonts w:ascii="Times New Roman" w:eastAsia="Times New Roman" w:hAnsi="Times New Roman" w:cs="Times New Roman"/>
                <w:color w:val="292B2C"/>
                <w:sz w:val="24"/>
                <w:szCs w:val="24"/>
                <w:lang w:val="ru-RU" w:eastAsia="ru-RU"/>
              </w:rPr>
              <w:t>Д</w:t>
            </w:r>
            <w:r w:rsidRPr="00D12A0E">
              <w:rPr>
                <w:rFonts w:ascii="Times New Roman" w:eastAsia="Times New Roman" w:hAnsi="Times New Roman" w:cs="Times New Roman"/>
                <w:color w:val="292B2C"/>
                <w:sz w:val="24"/>
                <w:szCs w:val="24"/>
                <w:lang w:val="ru-RU" w:eastAsia="ru-RU"/>
              </w:rPr>
              <w:t>окументація повинна, зокрема, містити належний опис:</w:t>
            </w:r>
          </w:p>
          <w:p w:rsidR="00D12A0E" w:rsidRPr="00D12A0E" w:rsidRDefault="00D12A0E" w:rsidP="00D12A0E">
            <w:pPr>
              <w:rPr>
                <w:rFonts w:ascii="Times New Roman" w:eastAsia="Times New Roman" w:hAnsi="Times New Roman" w:cs="Times New Roman"/>
                <w:color w:val="292B2C"/>
                <w:sz w:val="24"/>
                <w:szCs w:val="24"/>
                <w:lang w:val="ru-RU" w:eastAsia="ru-RU"/>
              </w:rPr>
            </w:pPr>
          </w:p>
          <w:p w:rsidR="00D12A0E" w:rsidRPr="006331BE" w:rsidRDefault="00D12A0E" w:rsidP="00D12A0E">
            <w:pPr>
              <w:rPr>
                <w:rFonts w:ascii="Times New Roman" w:eastAsia="Times New Roman" w:hAnsi="Times New Roman" w:cs="Times New Roman"/>
                <w:color w:val="292B2C"/>
                <w:sz w:val="24"/>
                <w:szCs w:val="24"/>
                <w:lang w:val="ru-RU" w:eastAsia="ru-RU"/>
              </w:rPr>
            </w:pPr>
            <w:r w:rsidRPr="006331BE">
              <w:rPr>
                <w:rFonts w:ascii="Times New Roman" w:eastAsia="Times New Roman" w:hAnsi="Times New Roman" w:cs="Times New Roman"/>
                <w:color w:val="292B2C"/>
                <w:sz w:val="24"/>
                <w:szCs w:val="24"/>
                <w:lang w:val="ru-RU" w:eastAsia="ru-RU"/>
              </w:rPr>
              <w:t>цілей у сфері якості та організаційної структури, обов’язків і повноважень керівництва стосовно якості продукції;</w:t>
            </w:r>
          </w:p>
          <w:p w:rsidR="00D12A0E" w:rsidRPr="006331BE" w:rsidRDefault="00D12A0E" w:rsidP="00D12A0E">
            <w:pPr>
              <w:rPr>
                <w:rFonts w:ascii="Times New Roman" w:eastAsia="Times New Roman" w:hAnsi="Times New Roman" w:cs="Times New Roman"/>
                <w:color w:val="292B2C"/>
                <w:sz w:val="24"/>
                <w:szCs w:val="24"/>
                <w:lang w:val="ru-RU" w:eastAsia="ru-RU"/>
              </w:rPr>
            </w:pPr>
          </w:p>
          <w:p w:rsidR="00D12A0E" w:rsidRPr="00D12A0E" w:rsidRDefault="00D12A0E" w:rsidP="00D12A0E">
            <w:pPr>
              <w:rPr>
                <w:rFonts w:ascii="Times New Roman" w:eastAsia="Times New Roman" w:hAnsi="Times New Roman" w:cs="Times New Roman"/>
                <w:color w:val="292B2C"/>
                <w:sz w:val="24"/>
                <w:szCs w:val="24"/>
                <w:lang w:val="ru-RU" w:eastAsia="ru-RU"/>
              </w:rPr>
            </w:pPr>
            <w:r w:rsidRPr="00D12A0E">
              <w:rPr>
                <w:rFonts w:ascii="Times New Roman" w:eastAsia="Times New Roman" w:hAnsi="Times New Roman" w:cs="Times New Roman"/>
                <w:color w:val="292B2C"/>
                <w:sz w:val="24"/>
                <w:szCs w:val="24"/>
                <w:lang w:val="ru-RU" w:eastAsia="ru-RU"/>
              </w:rPr>
              <w:t>методів виробництва, контролю за якістю та забезпечення якості, процесів і системних заходів, які будуть застосовуватися;</w:t>
            </w:r>
          </w:p>
          <w:p w:rsidR="00D12A0E" w:rsidRPr="00D12A0E" w:rsidRDefault="00D12A0E" w:rsidP="00D12A0E">
            <w:pPr>
              <w:rPr>
                <w:rFonts w:ascii="Times New Roman" w:eastAsia="Times New Roman" w:hAnsi="Times New Roman" w:cs="Times New Roman"/>
                <w:color w:val="292B2C"/>
                <w:sz w:val="24"/>
                <w:szCs w:val="24"/>
                <w:lang w:val="ru-RU" w:eastAsia="ru-RU"/>
              </w:rPr>
            </w:pPr>
          </w:p>
          <w:p w:rsidR="00D12A0E" w:rsidRPr="00D12A0E" w:rsidRDefault="00D12A0E" w:rsidP="00D12A0E">
            <w:pPr>
              <w:rPr>
                <w:rFonts w:ascii="Times New Roman" w:eastAsia="Times New Roman" w:hAnsi="Times New Roman" w:cs="Times New Roman"/>
                <w:color w:val="292B2C"/>
                <w:sz w:val="24"/>
                <w:szCs w:val="24"/>
                <w:lang w:val="ru-RU" w:eastAsia="ru-RU"/>
              </w:rPr>
            </w:pPr>
            <w:r w:rsidRPr="00D12A0E">
              <w:rPr>
                <w:rFonts w:ascii="Times New Roman" w:eastAsia="Times New Roman" w:hAnsi="Times New Roman" w:cs="Times New Roman"/>
                <w:color w:val="292B2C"/>
                <w:sz w:val="24"/>
                <w:szCs w:val="24"/>
                <w:lang w:val="ru-RU" w:eastAsia="ru-RU"/>
              </w:rPr>
              <w:t>досліджень і випробувань, які будуть проводитися до, під час та після монтажу;</w:t>
            </w:r>
          </w:p>
          <w:p w:rsidR="00D12A0E" w:rsidRPr="00D12A0E" w:rsidRDefault="00D12A0E" w:rsidP="00D12A0E">
            <w:pPr>
              <w:rPr>
                <w:rFonts w:ascii="Times New Roman" w:eastAsia="Times New Roman" w:hAnsi="Times New Roman" w:cs="Times New Roman"/>
                <w:color w:val="292B2C"/>
                <w:sz w:val="24"/>
                <w:szCs w:val="24"/>
                <w:lang w:val="ru-RU" w:eastAsia="ru-RU"/>
              </w:rPr>
            </w:pPr>
          </w:p>
          <w:p w:rsidR="00D12A0E" w:rsidRPr="00D12A0E" w:rsidRDefault="00D12A0E" w:rsidP="00D12A0E">
            <w:pPr>
              <w:rPr>
                <w:rFonts w:ascii="Times New Roman" w:eastAsia="Times New Roman" w:hAnsi="Times New Roman" w:cs="Times New Roman"/>
                <w:color w:val="292B2C"/>
                <w:sz w:val="24"/>
                <w:szCs w:val="24"/>
                <w:lang w:val="ru-RU" w:eastAsia="ru-RU"/>
              </w:rPr>
            </w:pPr>
            <w:r w:rsidRPr="00D12A0E">
              <w:rPr>
                <w:rFonts w:ascii="Times New Roman" w:eastAsia="Times New Roman" w:hAnsi="Times New Roman" w:cs="Times New Roman"/>
                <w:color w:val="292B2C"/>
                <w:sz w:val="24"/>
                <w:szCs w:val="24"/>
                <w:lang w:val="ru-RU" w:eastAsia="ru-RU"/>
              </w:rPr>
              <w:t>протоколів (записів) щодо якості (звітів про перевірку та даних щодо випробувань і калібрувань, звітів про кваліфікацію відповідного персоналу);</w:t>
            </w:r>
          </w:p>
          <w:p w:rsidR="00D12A0E" w:rsidRPr="00D12A0E" w:rsidRDefault="00D12A0E" w:rsidP="00D12A0E">
            <w:pPr>
              <w:rPr>
                <w:rFonts w:ascii="Times New Roman" w:eastAsia="Times New Roman" w:hAnsi="Times New Roman" w:cs="Times New Roman"/>
                <w:color w:val="292B2C"/>
                <w:sz w:val="24"/>
                <w:szCs w:val="24"/>
                <w:lang w:val="ru-RU" w:eastAsia="ru-RU"/>
              </w:rPr>
            </w:pPr>
          </w:p>
          <w:p w:rsidR="00866C02" w:rsidRPr="00D12A0E" w:rsidRDefault="00D12A0E" w:rsidP="00D12A0E">
            <w:pPr>
              <w:rPr>
                <w:rFonts w:ascii="Times New Roman" w:eastAsia="Times New Roman" w:hAnsi="Times New Roman" w:cs="Times New Roman"/>
                <w:color w:val="292B2C"/>
                <w:sz w:val="24"/>
                <w:szCs w:val="24"/>
                <w:lang w:val="ru-RU" w:eastAsia="ru-RU"/>
              </w:rPr>
            </w:pPr>
            <w:r w:rsidRPr="00D12A0E">
              <w:rPr>
                <w:rFonts w:ascii="Times New Roman" w:eastAsia="Times New Roman" w:hAnsi="Times New Roman" w:cs="Times New Roman"/>
                <w:color w:val="292B2C"/>
                <w:sz w:val="24"/>
                <w:szCs w:val="24"/>
                <w:lang w:val="ru-RU" w:eastAsia="ru-RU"/>
              </w:rPr>
              <w:t>засобів для проведення моніторингу досягнення необхідної якості продукції та ефективного функціонування системи управління якістю.</w:t>
            </w:r>
          </w:p>
        </w:tc>
        <w:tc>
          <w:tcPr>
            <w:tcW w:w="4786" w:type="dxa"/>
          </w:tcPr>
          <w:p w:rsidR="00FB5ECA" w:rsidRDefault="00FB5ECA" w:rsidP="0044331E">
            <w:pPr>
              <w:rPr>
                <w:rFonts w:ascii="Times New Roman" w:eastAsia="Times New Roman" w:hAnsi="Times New Roman" w:cs="Times New Roman"/>
                <w:b/>
                <w:color w:val="292B2C"/>
                <w:sz w:val="24"/>
                <w:szCs w:val="24"/>
                <w:lang w:val="ru-RU" w:eastAsia="ru-RU"/>
              </w:rPr>
            </w:pPr>
          </w:p>
          <w:p w:rsidR="0044331E" w:rsidRPr="0044331E" w:rsidRDefault="0044331E" w:rsidP="0044331E">
            <w:pPr>
              <w:rPr>
                <w:rFonts w:ascii="Times New Roman" w:eastAsia="Times New Roman" w:hAnsi="Times New Roman" w:cs="Times New Roman"/>
                <w:b/>
                <w:color w:val="292B2C"/>
                <w:sz w:val="24"/>
                <w:szCs w:val="24"/>
                <w:lang w:val="en-US" w:eastAsia="ru-RU"/>
              </w:rPr>
            </w:pPr>
            <w:r w:rsidRPr="0044331E">
              <w:rPr>
                <w:rFonts w:ascii="Times New Roman" w:eastAsia="Times New Roman" w:hAnsi="Times New Roman" w:cs="Times New Roman"/>
                <w:b/>
                <w:color w:val="292B2C"/>
                <w:sz w:val="24"/>
                <w:szCs w:val="24"/>
                <w:lang w:val="en-US" w:eastAsia="ru-RU"/>
              </w:rPr>
              <w:t>ANNEX XII</w:t>
            </w:r>
          </w:p>
          <w:p w:rsidR="00C214D4" w:rsidRDefault="0044331E" w:rsidP="0044331E">
            <w:pPr>
              <w:rPr>
                <w:rFonts w:ascii="Times New Roman" w:eastAsia="Times New Roman" w:hAnsi="Times New Roman" w:cs="Times New Roman"/>
                <w:b/>
                <w:color w:val="292B2C"/>
                <w:sz w:val="24"/>
                <w:szCs w:val="24"/>
                <w:lang w:val="en-US" w:eastAsia="ru-RU"/>
              </w:rPr>
            </w:pPr>
            <w:r w:rsidRPr="0044331E">
              <w:rPr>
                <w:rFonts w:ascii="Times New Roman" w:eastAsia="Times New Roman" w:hAnsi="Times New Roman" w:cs="Times New Roman"/>
                <w:b/>
                <w:color w:val="292B2C"/>
                <w:sz w:val="24"/>
                <w:szCs w:val="24"/>
                <w:lang w:val="en-US" w:eastAsia="ru-RU"/>
              </w:rPr>
              <w:t xml:space="preserve">CONFORMITY TO TYPE BASED ON PRODUCTION QUALITY ASSURANCE </w:t>
            </w:r>
            <w:r w:rsidRPr="00D12A0E">
              <w:rPr>
                <w:rFonts w:ascii="Times New Roman" w:eastAsia="Times New Roman" w:hAnsi="Times New Roman" w:cs="Times New Roman"/>
                <w:b/>
                <w:color w:val="292B2C"/>
                <w:sz w:val="24"/>
                <w:szCs w:val="24"/>
                <w:lang w:val="en-US" w:eastAsia="ru-RU"/>
              </w:rPr>
              <w:t>FOR</w:t>
            </w:r>
            <w:r w:rsidRPr="0044331E">
              <w:rPr>
                <w:rFonts w:ascii="Times New Roman" w:eastAsia="Times New Roman" w:hAnsi="Times New Roman" w:cs="Times New Roman"/>
                <w:b/>
                <w:color w:val="292B2C"/>
                <w:sz w:val="24"/>
                <w:szCs w:val="24"/>
                <w:lang w:val="en-US" w:eastAsia="ru-RU"/>
              </w:rPr>
              <w:t xml:space="preserve"> LIFTS</w:t>
            </w:r>
            <w:r>
              <w:rPr>
                <w:rFonts w:ascii="Times New Roman" w:eastAsia="Times New Roman" w:hAnsi="Times New Roman" w:cs="Times New Roman"/>
                <w:b/>
                <w:color w:val="292B2C"/>
                <w:sz w:val="24"/>
                <w:szCs w:val="24"/>
                <w:lang w:val="en-US" w:eastAsia="ru-RU"/>
              </w:rPr>
              <w:t xml:space="preserve"> </w:t>
            </w:r>
            <w:r w:rsidRPr="0044331E">
              <w:rPr>
                <w:rFonts w:ascii="Times New Roman" w:eastAsia="Times New Roman" w:hAnsi="Times New Roman" w:cs="Times New Roman"/>
                <w:b/>
                <w:color w:val="292B2C"/>
                <w:sz w:val="24"/>
                <w:szCs w:val="24"/>
                <w:lang w:val="en-US" w:eastAsia="ru-RU"/>
              </w:rPr>
              <w:t>(module D)</w:t>
            </w:r>
          </w:p>
          <w:p w:rsidR="00D12A0E" w:rsidRPr="00CA2D8A" w:rsidRDefault="00D12A0E" w:rsidP="00D12A0E">
            <w:pPr>
              <w:rPr>
                <w:rFonts w:ascii="Times New Roman" w:eastAsia="Times New Roman" w:hAnsi="Times New Roman" w:cs="Times New Roman"/>
                <w:color w:val="292B2C"/>
                <w:sz w:val="24"/>
                <w:szCs w:val="24"/>
                <w:lang w:val="en-US" w:eastAsia="ru-RU"/>
              </w:rPr>
            </w:pPr>
            <w:r w:rsidRPr="00CA2D8A">
              <w:rPr>
                <w:rFonts w:ascii="Times New Roman" w:eastAsia="Times New Roman" w:hAnsi="Times New Roman" w:cs="Times New Roman"/>
                <w:color w:val="292B2C"/>
                <w:sz w:val="24"/>
                <w:szCs w:val="24"/>
                <w:lang w:val="en-US" w:eastAsia="ru-RU"/>
              </w:rPr>
              <w:t>The quality system documentation shall</w:t>
            </w:r>
            <w:r>
              <w:rPr>
                <w:rFonts w:ascii="Times New Roman" w:eastAsia="Times New Roman" w:hAnsi="Times New Roman" w:cs="Times New Roman"/>
                <w:color w:val="292B2C"/>
                <w:sz w:val="24"/>
                <w:szCs w:val="24"/>
                <w:lang w:val="en-US" w:eastAsia="ru-RU"/>
              </w:rPr>
              <w:t xml:space="preserve"> </w:t>
            </w:r>
            <w:r w:rsidRPr="00CA2D8A">
              <w:rPr>
                <w:rFonts w:ascii="Times New Roman" w:eastAsia="Times New Roman" w:hAnsi="Times New Roman" w:cs="Times New Roman"/>
                <w:color w:val="292B2C"/>
                <w:sz w:val="24"/>
                <w:szCs w:val="24"/>
                <w:lang w:val="en-US" w:eastAsia="ru-RU"/>
              </w:rPr>
              <w:t>contain in particular an adequate description of:</w:t>
            </w:r>
          </w:p>
          <w:p w:rsidR="00D12A0E" w:rsidRPr="00CA2D8A" w:rsidRDefault="00D12A0E" w:rsidP="00D12A0E">
            <w:pPr>
              <w:rPr>
                <w:rFonts w:ascii="Times New Roman" w:eastAsia="Times New Roman" w:hAnsi="Times New Roman" w:cs="Times New Roman"/>
                <w:color w:val="292B2C"/>
                <w:sz w:val="24"/>
                <w:szCs w:val="24"/>
                <w:lang w:val="en-US" w:eastAsia="ru-RU"/>
              </w:rPr>
            </w:pPr>
            <w:r w:rsidRPr="00CA2D8A">
              <w:rPr>
                <w:rFonts w:ascii="Times New Roman" w:eastAsia="Times New Roman" w:hAnsi="Times New Roman" w:cs="Times New Roman"/>
                <w:color w:val="292B2C"/>
                <w:sz w:val="24"/>
                <w:szCs w:val="24"/>
                <w:lang w:val="en-US" w:eastAsia="ru-RU"/>
              </w:rPr>
              <w:t>(a)</w:t>
            </w:r>
            <w:r>
              <w:rPr>
                <w:rFonts w:ascii="Times New Roman" w:eastAsia="Times New Roman" w:hAnsi="Times New Roman" w:cs="Times New Roman"/>
                <w:color w:val="292B2C"/>
                <w:sz w:val="24"/>
                <w:szCs w:val="24"/>
                <w:lang w:val="en-US" w:eastAsia="ru-RU"/>
              </w:rPr>
              <w:t xml:space="preserve"> </w:t>
            </w:r>
            <w:r w:rsidRPr="00CA2D8A">
              <w:rPr>
                <w:rFonts w:ascii="Times New Roman" w:eastAsia="Times New Roman" w:hAnsi="Times New Roman" w:cs="Times New Roman"/>
                <w:color w:val="292B2C"/>
                <w:sz w:val="24"/>
                <w:szCs w:val="24"/>
                <w:lang w:val="en-US" w:eastAsia="ru-RU"/>
              </w:rPr>
              <w:t>the quality objectives and the organizational structure, responsibilities and powers of the management with regard to the product quality;</w:t>
            </w:r>
          </w:p>
          <w:p w:rsidR="00D12A0E" w:rsidRPr="006331BE" w:rsidRDefault="00D12A0E" w:rsidP="00D12A0E">
            <w:pPr>
              <w:rPr>
                <w:rFonts w:ascii="Times New Roman" w:eastAsia="Times New Roman" w:hAnsi="Times New Roman" w:cs="Times New Roman"/>
                <w:color w:val="292B2C"/>
                <w:sz w:val="24"/>
                <w:szCs w:val="24"/>
                <w:lang w:val="en-US" w:eastAsia="ru-RU"/>
              </w:rPr>
            </w:pPr>
            <w:r w:rsidRPr="00CA2D8A">
              <w:rPr>
                <w:rFonts w:ascii="Times New Roman" w:eastAsia="Times New Roman" w:hAnsi="Times New Roman" w:cs="Times New Roman"/>
                <w:color w:val="292B2C"/>
                <w:sz w:val="24"/>
                <w:szCs w:val="24"/>
                <w:lang w:val="en-US" w:eastAsia="ru-RU"/>
              </w:rPr>
              <w:t>(b)</w:t>
            </w:r>
            <w:r>
              <w:rPr>
                <w:rFonts w:ascii="Times New Roman" w:eastAsia="Times New Roman" w:hAnsi="Times New Roman" w:cs="Times New Roman"/>
                <w:color w:val="292B2C"/>
                <w:sz w:val="24"/>
                <w:szCs w:val="24"/>
                <w:lang w:val="en-US" w:eastAsia="ru-RU"/>
              </w:rPr>
              <w:t xml:space="preserve"> </w:t>
            </w:r>
            <w:r w:rsidRPr="00CA2D8A">
              <w:rPr>
                <w:rFonts w:ascii="Times New Roman" w:eastAsia="Times New Roman" w:hAnsi="Times New Roman" w:cs="Times New Roman"/>
                <w:color w:val="292B2C"/>
                <w:sz w:val="24"/>
                <w:szCs w:val="24"/>
                <w:lang w:val="en-US" w:eastAsia="ru-RU"/>
              </w:rPr>
              <w:t>the manufacturing, quality control and quality assurance techniques, processes and systematic actions that will be used;</w:t>
            </w:r>
          </w:p>
          <w:p w:rsidR="00D12A0E" w:rsidRPr="006331BE" w:rsidRDefault="00D12A0E" w:rsidP="00D12A0E">
            <w:pPr>
              <w:rPr>
                <w:rFonts w:ascii="Times New Roman" w:eastAsia="Times New Roman" w:hAnsi="Times New Roman" w:cs="Times New Roman"/>
                <w:color w:val="292B2C"/>
                <w:sz w:val="24"/>
                <w:szCs w:val="24"/>
                <w:lang w:val="en-US" w:eastAsia="ru-RU"/>
              </w:rPr>
            </w:pPr>
          </w:p>
          <w:p w:rsidR="00D12A0E" w:rsidRPr="006331BE" w:rsidRDefault="00D12A0E" w:rsidP="00D12A0E">
            <w:pPr>
              <w:rPr>
                <w:rFonts w:ascii="Times New Roman" w:eastAsia="Times New Roman" w:hAnsi="Times New Roman" w:cs="Times New Roman"/>
                <w:color w:val="292B2C"/>
                <w:sz w:val="24"/>
                <w:szCs w:val="24"/>
                <w:lang w:val="en-US" w:eastAsia="ru-RU"/>
              </w:rPr>
            </w:pPr>
            <w:r w:rsidRPr="00CA2D8A">
              <w:rPr>
                <w:rFonts w:ascii="Times New Roman" w:eastAsia="Times New Roman" w:hAnsi="Times New Roman" w:cs="Times New Roman"/>
                <w:color w:val="292B2C"/>
                <w:sz w:val="24"/>
                <w:szCs w:val="24"/>
                <w:lang w:val="en-US" w:eastAsia="ru-RU"/>
              </w:rPr>
              <w:t>(c)</w:t>
            </w:r>
            <w:r>
              <w:rPr>
                <w:rFonts w:ascii="Times New Roman" w:eastAsia="Times New Roman" w:hAnsi="Times New Roman" w:cs="Times New Roman"/>
                <w:color w:val="292B2C"/>
                <w:sz w:val="24"/>
                <w:szCs w:val="24"/>
                <w:lang w:val="en-US" w:eastAsia="ru-RU"/>
              </w:rPr>
              <w:t xml:space="preserve"> </w:t>
            </w:r>
            <w:r w:rsidRPr="00CA2D8A">
              <w:rPr>
                <w:rFonts w:ascii="Times New Roman" w:eastAsia="Times New Roman" w:hAnsi="Times New Roman" w:cs="Times New Roman"/>
                <w:color w:val="292B2C"/>
                <w:sz w:val="24"/>
                <w:szCs w:val="24"/>
                <w:lang w:val="en-US" w:eastAsia="ru-RU"/>
              </w:rPr>
              <w:t>the examinations and tests that will be carried out before, during and after installation;</w:t>
            </w:r>
          </w:p>
          <w:p w:rsidR="00D12A0E" w:rsidRPr="006331BE" w:rsidRDefault="00D12A0E" w:rsidP="00D12A0E">
            <w:pPr>
              <w:rPr>
                <w:rFonts w:ascii="Times New Roman" w:eastAsia="Times New Roman" w:hAnsi="Times New Roman" w:cs="Times New Roman"/>
                <w:color w:val="292B2C"/>
                <w:sz w:val="24"/>
                <w:szCs w:val="24"/>
                <w:lang w:val="en-US" w:eastAsia="ru-RU"/>
              </w:rPr>
            </w:pPr>
          </w:p>
          <w:p w:rsidR="00D12A0E" w:rsidRPr="006331BE" w:rsidRDefault="00D12A0E" w:rsidP="00D12A0E">
            <w:pPr>
              <w:rPr>
                <w:rFonts w:ascii="Times New Roman" w:eastAsia="Times New Roman" w:hAnsi="Times New Roman" w:cs="Times New Roman"/>
                <w:color w:val="292B2C"/>
                <w:sz w:val="24"/>
                <w:szCs w:val="24"/>
                <w:lang w:val="en-US" w:eastAsia="ru-RU"/>
              </w:rPr>
            </w:pPr>
            <w:r w:rsidRPr="00CA2D8A">
              <w:rPr>
                <w:rFonts w:ascii="Times New Roman" w:eastAsia="Times New Roman" w:hAnsi="Times New Roman" w:cs="Times New Roman"/>
                <w:color w:val="292B2C"/>
                <w:sz w:val="24"/>
                <w:szCs w:val="24"/>
                <w:lang w:val="en-US" w:eastAsia="ru-RU"/>
              </w:rPr>
              <w:t>(d)</w:t>
            </w:r>
            <w:r>
              <w:rPr>
                <w:rFonts w:ascii="Times New Roman" w:eastAsia="Times New Roman" w:hAnsi="Times New Roman" w:cs="Times New Roman"/>
                <w:color w:val="292B2C"/>
                <w:sz w:val="24"/>
                <w:szCs w:val="24"/>
                <w:lang w:val="en-US" w:eastAsia="ru-RU"/>
              </w:rPr>
              <w:t xml:space="preserve"> </w:t>
            </w:r>
            <w:r w:rsidRPr="00CA2D8A">
              <w:rPr>
                <w:rFonts w:ascii="Times New Roman" w:eastAsia="Times New Roman" w:hAnsi="Times New Roman" w:cs="Times New Roman"/>
                <w:color w:val="292B2C"/>
                <w:sz w:val="24"/>
                <w:szCs w:val="24"/>
                <w:lang w:val="en-US" w:eastAsia="ru-RU"/>
              </w:rPr>
              <w:t>the quality records, such as inspection reports and test data, calibration data, reports on the qualification of the personnel concerned;</w:t>
            </w:r>
          </w:p>
          <w:p w:rsidR="00D12A0E" w:rsidRPr="006331BE" w:rsidRDefault="00D12A0E" w:rsidP="00D12A0E">
            <w:pPr>
              <w:rPr>
                <w:rFonts w:ascii="Times New Roman" w:eastAsia="Times New Roman" w:hAnsi="Times New Roman" w:cs="Times New Roman"/>
                <w:color w:val="292B2C"/>
                <w:sz w:val="24"/>
                <w:szCs w:val="24"/>
                <w:lang w:val="en-US" w:eastAsia="ru-RU"/>
              </w:rPr>
            </w:pPr>
          </w:p>
          <w:p w:rsidR="00866C02" w:rsidRPr="00866C02" w:rsidRDefault="00D12A0E" w:rsidP="00D12A0E">
            <w:pPr>
              <w:rPr>
                <w:rFonts w:ascii="Times New Roman" w:eastAsia="Times New Roman" w:hAnsi="Times New Roman" w:cs="Times New Roman"/>
                <w:color w:val="292B2C"/>
                <w:sz w:val="24"/>
                <w:szCs w:val="24"/>
                <w:lang w:val="en-US" w:eastAsia="ru-RU"/>
              </w:rPr>
            </w:pPr>
            <w:r w:rsidRPr="00CA2D8A">
              <w:rPr>
                <w:rFonts w:ascii="Times New Roman" w:eastAsia="Times New Roman" w:hAnsi="Times New Roman" w:cs="Times New Roman"/>
                <w:color w:val="292B2C"/>
                <w:sz w:val="24"/>
                <w:szCs w:val="24"/>
                <w:lang w:val="en-US" w:eastAsia="ru-RU"/>
              </w:rPr>
              <w:t>(e)</w:t>
            </w:r>
            <w:r>
              <w:rPr>
                <w:rFonts w:ascii="Times New Roman" w:eastAsia="Times New Roman" w:hAnsi="Times New Roman" w:cs="Times New Roman"/>
                <w:color w:val="292B2C"/>
                <w:sz w:val="24"/>
                <w:szCs w:val="24"/>
                <w:lang w:val="en-US" w:eastAsia="ru-RU"/>
              </w:rPr>
              <w:t xml:space="preserve"> </w:t>
            </w:r>
            <w:r w:rsidRPr="00CA2D8A">
              <w:rPr>
                <w:rFonts w:ascii="Times New Roman" w:eastAsia="Times New Roman" w:hAnsi="Times New Roman" w:cs="Times New Roman"/>
                <w:color w:val="292B2C"/>
                <w:sz w:val="24"/>
                <w:szCs w:val="24"/>
                <w:lang w:val="en-US" w:eastAsia="ru-RU"/>
              </w:rPr>
              <w:t>the means of monitoring the achievement of the required product quality and the effective o</w:t>
            </w:r>
            <w:r>
              <w:rPr>
                <w:rFonts w:ascii="Times New Roman" w:eastAsia="Times New Roman" w:hAnsi="Times New Roman" w:cs="Times New Roman"/>
                <w:color w:val="292B2C"/>
                <w:sz w:val="24"/>
                <w:szCs w:val="24"/>
                <w:lang w:val="en-US" w:eastAsia="ru-RU"/>
              </w:rPr>
              <w:t>peration of the quality system.</w:t>
            </w:r>
          </w:p>
        </w:tc>
        <w:tc>
          <w:tcPr>
            <w:tcW w:w="4786" w:type="dxa"/>
          </w:tcPr>
          <w:p w:rsidR="00C214D4" w:rsidRPr="006331BE" w:rsidRDefault="00C214D4" w:rsidP="00585D19">
            <w:pPr>
              <w:rPr>
                <w:rFonts w:ascii="Times New Roman" w:hAnsi="Times New Roman" w:cs="Times New Roman"/>
                <w:lang w:val="en-US"/>
              </w:rPr>
            </w:pPr>
          </w:p>
          <w:p w:rsidR="00FB5ECA" w:rsidRPr="006331BE" w:rsidRDefault="00FB5ECA" w:rsidP="00585D19">
            <w:pPr>
              <w:rPr>
                <w:rFonts w:ascii="Times New Roman" w:hAnsi="Times New Roman" w:cs="Times New Roman"/>
                <w:lang w:val="en-US"/>
              </w:rPr>
            </w:pPr>
          </w:p>
          <w:p w:rsidR="000963B7" w:rsidRPr="006331BE" w:rsidRDefault="000963B7" w:rsidP="00585D19">
            <w:pPr>
              <w:rPr>
                <w:rFonts w:ascii="Times New Roman" w:hAnsi="Times New Roman" w:cs="Times New Roman"/>
                <w:lang w:val="en-US"/>
              </w:rPr>
            </w:pPr>
          </w:p>
          <w:p w:rsidR="000963B7" w:rsidRPr="006331BE" w:rsidRDefault="000963B7" w:rsidP="00585D19">
            <w:pPr>
              <w:rPr>
                <w:rFonts w:ascii="Times New Roman" w:hAnsi="Times New Roman" w:cs="Times New Roman"/>
                <w:lang w:val="en-US"/>
              </w:rPr>
            </w:pPr>
          </w:p>
          <w:p w:rsidR="000963B7" w:rsidRPr="006331BE" w:rsidRDefault="000963B7" w:rsidP="00585D19">
            <w:pPr>
              <w:rPr>
                <w:rFonts w:ascii="Times New Roman" w:hAnsi="Times New Roman" w:cs="Times New Roman"/>
                <w:lang w:val="en-US"/>
              </w:rPr>
            </w:pPr>
          </w:p>
          <w:p w:rsidR="000963B7" w:rsidRPr="006331BE" w:rsidRDefault="000963B7" w:rsidP="00585D19">
            <w:pPr>
              <w:rPr>
                <w:rFonts w:ascii="Times New Roman" w:hAnsi="Times New Roman" w:cs="Times New Roman"/>
                <w:lang w:val="en-US"/>
              </w:rPr>
            </w:pPr>
          </w:p>
          <w:p w:rsidR="000963B7" w:rsidRPr="006331BE" w:rsidRDefault="000963B7" w:rsidP="00585D19">
            <w:pPr>
              <w:rPr>
                <w:rFonts w:ascii="Times New Roman" w:hAnsi="Times New Roman" w:cs="Times New Roman"/>
                <w:lang w:val="en-US"/>
              </w:rPr>
            </w:pPr>
          </w:p>
          <w:p w:rsidR="000963B7" w:rsidRPr="006331BE" w:rsidRDefault="000963B7" w:rsidP="00585D19">
            <w:pPr>
              <w:rPr>
                <w:rFonts w:ascii="Times New Roman" w:hAnsi="Times New Roman" w:cs="Times New Roman"/>
                <w:lang w:val="en-US"/>
              </w:rPr>
            </w:pPr>
          </w:p>
          <w:p w:rsidR="000963B7" w:rsidRPr="006331BE" w:rsidRDefault="000963B7" w:rsidP="00585D19">
            <w:pPr>
              <w:rPr>
                <w:rFonts w:ascii="Times New Roman" w:hAnsi="Times New Roman" w:cs="Times New Roman"/>
                <w:lang w:val="en-US"/>
              </w:rPr>
            </w:pPr>
          </w:p>
          <w:p w:rsidR="000963B7" w:rsidRPr="003C1BAE" w:rsidRDefault="000963B7" w:rsidP="000963B7">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0963B7" w:rsidRDefault="000963B7" w:rsidP="000963B7">
            <w:pPr>
              <w:rPr>
                <w:rFonts w:ascii="Times New Roman" w:hAnsi="Times New Roman" w:cs="Times New Roman"/>
                <w:lang w:val="en-US"/>
              </w:rPr>
            </w:pPr>
          </w:p>
          <w:p w:rsidR="000963B7" w:rsidRDefault="000963B7" w:rsidP="000963B7">
            <w:pPr>
              <w:rPr>
                <w:rFonts w:ascii="Times New Roman" w:hAnsi="Times New Roman" w:cs="Times New Roman"/>
                <w:lang w:val="en-US"/>
              </w:rPr>
            </w:pPr>
          </w:p>
          <w:p w:rsidR="000963B7" w:rsidRDefault="000963B7" w:rsidP="000963B7">
            <w:pPr>
              <w:rPr>
                <w:rFonts w:ascii="Times New Roman" w:hAnsi="Times New Roman" w:cs="Times New Roman"/>
                <w:color w:val="0000FF"/>
                <w:sz w:val="24"/>
                <w:szCs w:val="24"/>
                <w:lang w:val="en-US"/>
              </w:rPr>
            </w:pPr>
          </w:p>
          <w:p w:rsidR="000963B7" w:rsidRDefault="000963B7" w:rsidP="000963B7">
            <w:pPr>
              <w:rPr>
                <w:rFonts w:ascii="Times New Roman" w:hAnsi="Times New Roman" w:cs="Times New Roman"/>
                <w:color w:val="0000FF"/>
                <w:sz w:val="24"/>
                <w:szCs w:val="24"/>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0963B7" w:rsidRDefault="000963B7" w:rsidP="000963B7">
            <w:pPr>
              <w:rPr>
                <w:rFonts w:ascii="Times New Roman" w:hAnsi="Times New Roman" w:cs="Times New Roman"/>
                <w:color w:val="0000FF"/>
                <w:sz w:val="24"/>
                <w:szCs w:val="24"/>
                <w:lang w:val="en-US"/>
              </w:rPr>
            </w:pPr>
          </w:p>
          <w:p w:rsidR="000963B7" w:rsidRDefault="000963B7" w:rsidP="000963B7">
            <w:pPr>
              <w:rPr>
                <w:rFonts w:ascii="Times New Roman" w:hAnsi="Times New Roman" w:cs="Times New Roman"/>
                <w:color w:val="0000FF"/>
                <w:sz w:val="24"/>
                <w:szCs w:val="24"/>
                <w:lang w:val="en-US"/>
              </w:rPr>
            </w:pPr>
          </w:p>
          <w:p w:rsidR="000963B7" w:rsidRDefault="000963B7" w:rsidP="000963B7">
            <w:pPr>
              <w:rPr>
                <w:rFonts w:ascii="Times New Roman" w:hAnsi="Times New Roman" w:cs="Times New Roman"/>
                <w:color w:val="0000FF"/>
                <w:sz w:val="24"/>
                <w:szCs w:val="24"/>
                <w:lang w:val="en-US"/>
              </w:rPr>
            </w:pPr>
          </w:p>
          <w:p w:rsidR="000963B7" w:rsidRDefault="000963B7" w:rsidP="000963B7">
            <w:pPr>
              <w:rPr>
                <w:rFonts w:ascii="Times New Roman" w:hAnsi="Times New Roman" w:cs="Times New Roman"/>
                <w:color w:val="0000FF"/>
                <w:sz w:val="24"/>
                <w:szCs w:val="24"/>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0963B7" w:rsidRDefault="000963B7" w:rsidP="000963B7">
            <w:pPr>
              <w:rPr>
                <w:rFonts w:ascii="Times New Roman" w:hAnsi="Times New Roman" w:cs="Times New Roman"/>
                <w:color w:val="0000FF"/>
                <w:sz w:val="24"/>
                <w:szCs w:val="24"/>
                <w:lang w:val="ru-RU"/>
              </w:rPr>
            </w:pPr>
          </w:p>
          <w:p w:rsidR="000963B7" w:rsidRDefault="000963B7" w:rsidP="000963B7">
            <w:pPr>
              <w:rPr>
                <w:rFonts w:ascii="Times New Roman" w:hAnsi="Times New Roman" w:cs="Times New Roman"/>
                <w:color w:val="0000FF"/>
                <w:sz w:val="24"/>
                <w:szCs w:val="24"/>
                <w:lang w:val="ru-RU"/>
              </w:rPr>
            </w:pPr>
          </w:p>
          <w:p w:rsidR="000963B7" w:rsidRPr="003C1BAE" w:rsidRDefault="000963B7" w:rsidP="000963B7">
            <w:pPr>
              <w:rPr>
                <w:rFonts w:ascii="Times New Roman" w:hAnsi="Times New Roman" w:cs="Times New Roman"/>
                <w:lang w:val="en-US"/>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p w:rsidR="000963B7" w:rsidRDefault="000963B7" w:rsidP="000963B7">
            <w:pPr>
              <w:rPr>
                <w:rFonts w:ascii="Times New Roman" w:hAnsi="Times New Roman" w:cs="Times New Roman"/>
                <w:lang w:val="en-US"/>
              </w:rPr>
            </w:pPr>
          </w:p>
          <w:p w:rsidR="000963B7" w:rsidRDefault="000963B7" w:rsidP="000963B7">
            <w:pPr>
              <w:rPr>
                <w:rFonts w:ascii="Times New Roman" w:hAnsi="Times New Roman" w:cs="Times New Roman"/>
                <w:lang w:val="en-US"/>
              </w:rPr>
            </w:pPr>
          </w:p>
          <w:p w:rsidR="000963B7" w:rsidRDefault="000963B7" w:rsidP="000963B7">
            <w:pPr>
              <w:rPr>
                <w:rFonts w:ascii="Times New Roman" w:hAnsi="Times New Roman" w:cs="Times New Roman"/>
                <w:lang w:val="en-US"/>
              </w:rPr>
            </w:pPr>
          </w:p>
          <w:p w:rsidR="000963B7" w:rsidRDefault="000963B7" w:rsidP="000963B7">
            <w:pPr>
              <w:rPr>
                <w:rFonts w:ascii="Times New Roman" w:hAnsi="Times New Roman" w:cs="Times New Roman"/>
                <w:lang w:val="en-US"/>
              </w:rPr>
            </w:pPr>
          </w:p>
          <w:p w:rsidR="000963B7" w:rsidRDefault="000963B7" w:rsidP="000963B7">
            <w:pPr>
              <w:rPr>
                <w:rFonts w:ascii="Times New Roman" w:hAnsi="Times New Roman" w:cs="Times New Roman"/>
                <w:color w:val="0000FF"/>
                <w:sz w:val="24"/>
                <w:szCs w:val="24"/>
                <w:lang w:val="en-US"/>
              </w:rPr>
            </w:pPr>
          </w:p>
          <w:p w:rsidR="000963B7" w:rsidRPr="000963B7" w:rsidRDefault="000963B7" w:rsidP="000963B7">
            <w:pPr>
              <w:rPr>
                <w:rFonts w:ascii="Times New Roman" w:hAnsi="Times New Roman" w:cs="Times New Roman"/>
                <w:lang w:val="ru-RU"/>
              </w:rPr>
            </w:pPr>
            <w:r w:rsidRPr="0078636B">
              <w:rPr>
                <w:rFonts w:ascii="Times New Roman" w:hAnsi="Times New Roman" w:cs="Times New Roman"/>
                <w:color w:val="0000FF"/>
                <w:sz w:val="24"/>
                <w:szCs w:val="24"/>
              </w:rPr>
              <w:fldChar w:fldCharType="begin">
                <w:ffData>
                  <w:name w:val=""/>
                  <w:enabled/>
                  <w:calcOnExit w:val="0"/>
                  <w:checkBox>
                    <w:sizeAuto/>
                    <w:default w:val="0"/>
                  </w:checkBox>
                </w:ffData>
              </w:fldChar>
            </w:r>
            <w:r w:rsidRPr="0078636B">
              <w:rPr>
                <w:rFonts w:ascii="Times New Roman" w:hAnsi="Times New Roman" w:cs="Times New Roman"/>
                <w:color w:val="0000FF"/>
                <w:sz w:val="24"/>
                <w:szCs w:val="24"/>
              </w:rPr>
              <w:instrText xml:space="preserve"> FORMCHECKBOX </w:instrText>
            </w:r>
            <w:r w:rsidR="008176E2">
              <w:rPr>
                <w:rFonts w:ascii="Times New Roman" w:hAnsi="Times New Roman" w:cs="Times New Roman"/>
                <w:color w:val="0000FF"/>
                <w:sz w:val="24"/>
                <w:szCs w:val="24"/>
              </w:rPr>
            </w:r>
            <w:r w:rsidR="008176E2">
              <w:rPr>
                <w:rFonts w:ascii="Times New Roman" w:hAnsi="Times New Roman" w:cs="Times New Roman"/>
                <w:color w:val="0000FF"/>
                <w:sz w:val="24"/>
                <w:szCs w:val="24"/>
              </w:rPr>
              <w:fldChar w:fldCharType="separate"/>
            </w:r>
            <w:r w:rsidRPr="0078636B">
              <w:rPr>
                <w:rFonts w:ascii="Times New Roman" w:hAnsi="Times New Roman" w:cs="Times New Roman"/>
                <w:color w:val="0000FF"/>
                <w:sz w:val="24"/>
                <w:szCs w:val="24"/>
              </w:rPr>
              <w:fldChar w:fldCharType="end"/>
            </w:r>
          </w:p>
        </w:tc>
      </w:tr>
    </w:tbl>
    <w:p w:rsidR="00103EF7" w:rsidRPr="00424E99" w:rsidRDefault="00103EF7" w:rsidP="00424E99"/>
    <w:sectPr w:rsidR="00103EF7" w:rsidRPr="00424E99" w:rsidSect="006331BE">
      <w:headerReference w:type="default" r:id="rId6"/>
      <w:pgSz w:w="16838" w:h="11906" w:orient="landscape"/>
      <w:pgMar w:top="1418" w:right="1134" w:bottom="850"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6E2" w:rsidRDefault="008176E2" w:rsidP="006331BE">
      <w:pPr>
        <w:spacing w:after="0" w:line="240" w:lineRule="auto"/>
      </w:pPr>
      <w:r>
        <w:separator/>
      </w:r>
    </w:p>
  </w:endnote>
  <w:endnote w:type="continuationSeparator" w:id="0">
    <w:p w:rsidR="008176E2" w:rsidRDefault="008176E2" w:rsidP="00633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6E2" w:rsidRDefault="008176E2" w:rsidP="006331BE">
      <w:pPr>
        <w:spacing w:after="0" w:line="240" w:lineRule="auto"/>
      </w:pPr>
      <w:r>
        <w:separator/>
      </w:r>
    </w:p>
  </w:footnote>
  <w:footnote w:type="continuationSeparator" w:id="0">
    <w:p w:rsidR="008176E2" w:rsidRDefault="008176E2" w:rsidP="00633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1BE" w:rsidRPr="00965BF8" w:rsidRDefault="006331BE" w:rsidP="006331BE">
    <w:pPr>
      <w:tabs>
        <w:tab w:val="center" w:pos="4153"/>
        <w:tab w:val="right" w:pos="10773"/>
      </w:tabs>
      <w:spacing w:after="0"/>
      <w:jc w:val="right"/>
      <w:rPr>
        <w:rFonts w:ascii="Times New Roman" w:eastAsia="SimSun" w:hAnsi="Times New Roman"/>
        <w:i/>
        <w:sz w:val="18"/>
        <w:szCs w:val="18"/>
        <w:lang w:eastAsia="ru-RU"/>
      </w:rPr>
    </w:pPr>
    <w:r w:rsidRPr="00965BF8">
      <w:rPr>
        <w:rFonts w:ascii="Times New Roman" w:hAnsi="Times New Roman"/>
        <w:i/>
        <w:sz w:val="18"/>
        <w:szCs w:val="18"/>
      </w:rPr>
      <w:fldChar w:fldCharType="begin"/>
    </w:r>
    <w:r w:rsidRPr="00965BF8">
      <w:rPr>
        <w:rFonts w:ascii="Times New Roman" w:hAnsi="Times New Roman"/>
        <w:i/>
        <w:sz w:val="18"/>
        <w:szCs w:val="18"/>
      </w:rPr>
      <w:instrText xml:space="preserve"> PAGE   \* MERGEFORMAT </w:instrText>
    </w:r>
    <w:r w:rsidRPr="00965BF8">
      <w:rPr>
        <w:rFonts w:ascii="Times New Roman" w:hAnsi="Times New Roman"/>
        <w:i/>
        <w:sz w:val="18"/>
        <w:szCs w:val="18"/>
      </w:rPr>
      <w:fldChar w:fldCharType="separate"/>
    </w:r>
    <w:r w:rsidR="00976448" w:rsidRPr="00976448">
      <w:rPr>
        <w:rFonts w:ascii="Times New Roman" w:hAnsi="Times New Roman"/>
        <w:i/>
        <w:noProof/>
        <w:sz w:val="18"/>
        <w:szCs w:val="18"/>
        <w:lang w:val="cs-CZ" w:eastAsia="uk-UA"/>
      </w:rPr>
      <w:t>2</w:t>
    </w:r>
    <w:r w:rsidRPr="00965BF8">
      <w:rPr>
        <w:rFonts w:ascii="Times New Roman" w:hAnsi="Times New Roman"/>
        <w:i/>
        <w:sz w:val="18"/>
        <w:szCs w:val="18"/>
      </w:rPr>
      <w:fldChar w:fldCharType="end"/>
    </w:r>
    <w:r w:rsidRPr="00965BF8">
      <w:rPr>
        <w:rFonts w:ascii="Times New Roman" w:hAnsi="Times New Roman"/>
        <w:i/>
        <w:sz w:val="18"/>
        <w:szCs w:val="18"/>
      </w:rPr>
      <w:t xml:space="preserve"> / </w:t>
    </w:r>
    <w:r w:rsidRPr="00965BF8">
      <w:rPr>
        <w:rFonts w:ascii="Times New Roman" w:hAnsi="Times New Roman"/>
        <w:i/>
        <w:sz w:val="18"/>
        <w:szCs w:val="18"/>
      </w:rPr>
      <w:fldChar w:fldCharType="begin"/>
    </w:r>
    <w:r w:rsidRPr="00965BF8">
      <w:rPr>
        <w:rFonts w:ascii="Times New Roman" w:hAnsi="Times New Roman"/>
        <w:i/>
        <w:sz w:val="18"/>
        <w:szCs w:val="18"/>
      </w:rPr>
      <w:instrText xml:space="preserve"> NUMPAGES   \* MERGEFORMAT </w:instrText>
    </w:r>
    <w:r w:rsidRPr="00965BF8">
      <w:rPr>
        <w:rFonts w:ascii="Times New Roman" w:hAnsi="Times New Roman"/>
        <w:i/>
        <w:sz w:val="18"/>
        <w:szCs w:val="18"/>
      </w:rPr>
      <w:fldChar w:fldCharType="separate"/>
    </w:r>
    <w:r w:rsidR="00976448" w:rsidRPr="00976448">
      <w:rPr>
        <w:rFonts w:ascii="Times New Roman" w:hAnsi="Times New Roman"/>
        <w:i/>
        <w:noProof/>
        <w:sz w:val="18"/>
        <w:szCs w:val="18"/>
        <w:lang w:val="cs-CZ" w:eastAsia="uk-UA"/>
      </w:rPr>
      <w:t>13</w:t>
    </w:r>
    <w:r w:rsidRPr="00965BF8">
      <w:rPr>
        <w:rFonts w:ascii="Times New Roman" w:hAnsi="Times New Roman"/>
        <w:i/>
        <w:sz w:val="18"/>
        <w:szCs w:val="18"/>
      </w:rPr>
      <w:fldChar w:fldCharType="end"/>
    </w:r>
  </w:p>
  <w:tbl>
    <w:tblPr>
      <w:tblW w:w="10065" w:type="dxa"/>
      <w:tblInd w:w="2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986"/>
      <w:gridCol w:w="8079"/>
    </w:tblGrid>
    <w:tr w:rsidR="006331BE" w:rsidTr="006331BE">
      <w:trPr>
        <w:cantSplit/>
        <w:trHeight w:val="357"/>
      </w:trPr>
      <w:tc>
        <w:tcPr>
          <w:tcW w:w="1986" w:type="dxa"/>
          <w:vMerge w:val="restart"/>
        </w:tcPr>
        <w:p w:rsidR="006331BE" w:rsidRPr="001B111B" w:rsidRDefault="006331BE" w:rsidP="006331BE">
          <w:pPr>
            <w:pStyle w:val="Nadpiszendokument"/>
            <w:spacing w:before="40" w:after="40"/>
            <w:ind w:firstLine="100"/>
            <w:rPr>
              <w:lang w:val="ru-RU"/>
            </w:rPr>
          </w:pPr>
          <w:r>
            <w:rPr>
              <w:noProof/>
              <w:lang w:val="en-US" w:eastAsia="en-US"/>
            </w:rPr>
            <w:drawing>
              <wp:inline distT="0" distB="0" distL="0" distR="0" wp14:anchorId="2268AD84" wp14:editId="24D56B5C">
                <wp:extent cx="1043305" cy="258445"/>
                <wp:effectExtent l="0" t="0" r="444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305" cy="258445"/>
                        </a:xfrm>
                        <a:prstGeom prst="rect">
                          <a:avLst/>
                        </a:prstGeom>
                        <a:noFill/>
                        <a:ln>
                          <a:noFill/>
                        </a:ln>
                      </pic:spPr>
                    </pic:pic>
                  </a:graphicData>
                </a:graphic>
              </wp:inline>
            </w:drawing>
          </w:r>
          <w:r>
            <w:t xml:space="preserve"> </w:t>
          </w:r>
          <w:r>
            <w:rPr>
              <w:rFonts w:ascii="Arial Narrow" w:hAnsi="Arial Narrow"/>
              <w:sz w:val="18"/>
              <w:szCs w:val="18"/>
              <w:lang w:val="en-US"/>
            </w:rPr>
            <w:t>UA.T</w:t>
          </w:r>
          <w:r>
            <w:rPr>
              <w:rFonts w:ascii="Arial Narrow" w:hAnsi="Arial Narrow"/>
              <w:sz w:val="18"/>
              <w:szCs w:val="18"/>
              <w:lang w:val="ru-RU"/>
            </w:rPr>
            <w:t>R</w:t>
          </w:r>
          <w:r>
            <w:rPr>
              <w:rFonts w:ascii="Arial Narrow" w:hAnsi="Arial Narrow"/>
              <w:sz w:val="18"/>
              <w:szCs w:val="18"/>
              <w:lang w:val="en-US"/>
            </w:rPr>
            <w:t>.006</w:t>
          </w:r>
        </w:p>
      </w:tc>
      <w:tc>
        <w:tcPr>
          <w:tcW w:w="8079" w:type="dxa"/>
        </w:tcPr>
        <w:p w:rsidR="006331BE" w:rsidRPr="0014276F" w:rsidRDefault="006331BE" w:rsidP="006331BE">
          <w:pPr>
            <w:pStyle w:val="Nadpiszendokument"/>
            <w:spacing w:before="0" w:after="0"/>
            <w:rPr>
              <w:rFonts w:ascii="Arial Narrow" w:hAnsi="Arial Narrow"/>
              <w:szCs w:val="22"/>
              <w:lang w:val="ru-RU"/>
            </w:rPr>
          </w:pPr>
          <w:r w:rsidRPr="0014276F">
            <w:rPr>
              <w:rFonts w:ascii="Arial Narrow" w:hAnsi="Arial Narrow"/>
              <w:szCs w:val="22"/>
              <w:lang w:val="ru-RU"/>
            </w:rPr>
            <w:t xml:space="preserve">Орган </w:t>
          </w:r>
          <w:r>
            <w:rPr>
              <w:rFonts w:ascii="Arial Narrow" w:hAnsi="Arial Narrow"/>
              <w:szCs w:val="22"/>
              <w:lang w:val="ru-RU"/>
            </w:rPr>
            <w:t>з оцінки відповідності</w:t>
          </w:r>
          <w:r w:rsidRPr="0014276F">
            <w:rPr>
              <w:rFonts w:ascii="Arial Narrow" w:hAnsi="Arial Narrow"/>
              <w:szCs w:val="22"/>
              <w:lang w:val="ru-RU"/>
            </w:rPr>
            <w:t xml:space="preserve"> «ТЕСКО» / </w:t>
          </w:r>
          <w:r w:rsidRPr="0014276F">
            <w:rPr>
              <w:rFonts w:ascii="Arial Narrow" w:hAnsi="Arial Narrow"/>
              <w:szCs w:val="22"/>
              <w:lang w:val="en-US"/>
            </w:rPr>
            <w:t>Conformity</w:t>
          </w:r>
          <w:r w:rsidRPr="0014276F">
            <w:rPr>
              <w:rFonts w:ascii="Arial Narrow" w:hAnsi="Arial Narrow"/>
              <w:szCs w:val="22"/>
              <w:lang w:val="ru-RU"/>
            </w:rPr>
            <w:t xml:space="preserve"> </w:t>
          </w:r>
          <w:r w:rsidRPr="0014276F">
            <w:rPr>
              <w:rFonts w:ascii="Arial Narrow" w:hAnsi="Arial Narrow"/>
              <w:szCs w:val="22"/>
              <w:lang w:val="en-US"/>
            </w:rPr>
            <w:t>assessment</w:t>
          </w:r>
          <w:r w:rsidRPr="0014276F">
            <w:rPr>
              <w:rFonts w:ascii="Arial Narrow" w:hAnsi="Arial Narrow"/>
              <w:szCs w:val="22"/>
              <w:lang w:val="ru-RU"/>
            </w:rPr>
            <w:t xml:space="preserve">  </w:t>
          </w:r>
          <w:r w:rsidRPr="0014276F">
            <w:rPr>
              <w:rFonts w:ascii="Arial Narrow" w:hAnsi="Arial Narrow"/>
              <w:szCs w:val="22"/>
              <w:lang w:val="en-US"/>
            </w:rPr>
            <w:t>body</w:t>
          </w:r>
          <w:r w:rsidRPr="0014276F">
            <w:rPr>
              <w:rFonts w:ascii="Arial Narrow" w:hAnsi="Arial Narrow"/>
              <w:szCs w:val="22"/>
              <w:lang w:val="ru-RU"/>
            </w:rPr>
            <w:t xml:space="preserve">  «ТЕСКО»</w:t>
          </w:r>
        </w:p>
      </w:tc>
    </w:tr>
    <w:tr w:rsidR="006331BE" w:rsidTr="006331BE">
      <w:trPr>
        <w:cantSplit/>
        <w:trHeight w:val="120"/>
      </w:trPr>
      <w:tc>
        <w:tcPr>
          <w:tcW w:w="1986" w:type="dxa"/>
          <w:vMerge/>
        </w:tcPr>
        <w:p w:rsidR="006331BE" w:rsidRDefault="006331BE" w:rsidP="006331BE">
          <w:pPr>
            <w:pStyle w:val="4"/>
          </w:pPr>
        </w:p>
      </w:tc>
      <w:tc>
        <w:tcPr>
          <w:tcW w:w="8079" w:type="dxa"/>
        </w:tcPr>
        <w:p w:rsidR="006331BE" w:rsidRDefault="006331BE" w:rsidP="006331BE">
          <w:pPr>
            <w:pStyle w:val="Nadpiszendokument"/>
            <w:spacing w:before="0" w:after="0"/>
            <w:rPr>
              <w:rFonts w:ascii="Arial Narrow" w:hAnsi="Arial Narrow"/>
              <w:sz w:val="16"/>
              <w:szCs w:val="16"/>
            </w:rPr>
          </w:pPr>
          <w:r w:rsidRPr="0014276F">
            <w:rPr>
              <w:rFonts w:ascii="Arial Narrow" w:hAnsi="Arial Narrow"/>
              <w:sz w:val="16"/>
              <w:szCs w:val="16"/>
            </w:rPr>
            <w:t>Укра</w:t>
          </w:r>
          <w:r>
            <w:rPr>
              <w:rFonts w:ascii="Arial Narrow" w:hAnsi="Arial Narrow"/>
              <w:sz w:val="16"/>
              <w:szCs w:val="16"/>
              <w:lang w:val="uk-UA"/>
            </w:rPr>
            <w:t>ї</w:t>
          </w:r>
          <w:r w:rsidRPr="0014276F">
            <w:rPr>
              <w:rFonts w:ascii="Arial Narrow" w:hAnsi="Arial Narrow"/>
              <w:sz w:val="16"/>
              <w:szCs w:val="16"/>
            </w:rPr>
            <w:t>на,</w:t>
          </w:r>
          <w:bookmarkStart w:id="2" w:name="OLE_LINK1"/>
          <w:bookmarkStart w:id="3" w:name="OLE_LINK2"/>
          <w:r w:rsidRPr="0014276F">
            <w:rPr>
              <w:rFonts w:ascii="Arial Narrow" w:hAnsi="Arial Narrow"/>
              <w:sz w:val="16"/>
              <w:szCs w:val="16"/>
            </w:rPr>
            <w:t xml:space="preserve">  </w:t>
          </w:r>
          <w:smartTag w:uri="urn:schemas-microsoft-com:office:smarttags" w:element="metricconverter">
            <w:smartTagPr>
              <w:attr w:name="ProductID" w:val="03151 м"/>
            </w:smartTagPr>
            <w:r w:rsidRPr="0014276F">
              <w:rPr>
                <w:rFonts w:ascii="Arial Narrow" w:hAnsi="Arial Narrow"/>
                <w:sz w:val="16"/>
                <w:szCs w:val="16"/>
              </w:rPr>
              <w:t>03151 м</w:t>
            </w:r>
          </w:smartTag>
          <w:r w:rsidRPr="0014276F">
            <w:rPr>
              <w:rFonts w:ascii="Arial Narrow" w:hAnsi="Arial Narrow"/>
              <w:sz w:val="16"/>
              <w:szCs w:val="16"/>
            </w:rPr>
            <w:t>. Київ, вул. Молодогвардійська, 11б</w:t>
          </w:r>
          <w:bookmarkEnd w:id="2"/>
          <w:bookmarkEnd w:id="3"/>
          <w:r w:rsidRPr="0014276F">
            <w:rPr>
              <w:rFonts w:ascii="Arial Narrow" w:hAnsi="Arial Narrow"/>
              <w:sz w:val="16"/>
              <w:szCs w:val="16"/>
            </w:rPr>
            <w:t xml:space="preserve"> / Ukraine, Molodogvardeyskaja  str., 11 b, Kyiv, 03151</w:t>
          </w:r>
          <w:r>
            <w:rPr>
              <w:rFonts w:ascii="Arial Narrow" w:hAnsi="Arial Narrow"/>
              <w:sz w:val="16"/>
              <w:szCs w:val="16"/>
            </w:rPr>
            <w:t xml:space="preserve"> </w:t>
          </w:r>
        </w:p>
        <w:p w:rsidR="006331BE" w:rsidRPr="00A36B98" w:rsidRDefault="006331BE" w:rsidP="006331BE">
          <w:pPr>
            <w:pStyle w:val="Nadpiszendokument"/>
            <w:spacing w:before="0" w:after="0"/>
            <w:rPr>
              <w:rFonts w:ascii="Arial Narrow" w:hAnsi="Arial Narrow"/>
              <w:sz w:val="18"/>
              <w:szCs w:val="18"/>
            </w:rPr>
          </w:pPr>
          <w:hyperlink r:id="rId2" w:history="1">
            <w:r w:rsidRPr="00A36B98">
              <w:rPr>
                <w:rStyle w:val="a8"/>
                <w:rFonts w:ascii="Arial Narrow" w:hAnsi="Arial Narrow"/>
                <w:sz w:val="18"/>
                <w:szCs w:val="18"/>
              </w:rPr>
              <w:t>www.tecko.com.ua</w:t>
            </w:r>
          </w:hyperlink>
          <w:r w:rsidRPr="00A36B98">
            <w:rPr>
              <w:rFonts w:ascii="Arial Narrow" w:hAnsi="Arial Narrow"/>
              <w:sz w:val="18"/>
              <w:szCs w:val="18"/>
            </w:rPr>
            <w:t xml:space="preserve"> </w:t>
          </w:r>
        </w:p>
      </w:tc>
    </w:tr>
  </w:tbl>
  <w:p w:rsidR="006331BE" w:rsidRDefault="006331B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F7"/>
    <w:rsid w:val="0001632A"/>
    <w:rsid w:val="000733E8"/>
    <w:rsid w:val="0009524C"/>
    <w:rsid w:val="000963B7"/>
    <w:rsid w:val="000A341B"/>
    <w:rsid w:val="000A3562"/>
    <w:rsid w:val="000C7F43"/>
    <w:rsid w:val="00103EF7"/>
    <w:rsid w:val="00111621"/>
    <w:rsid w:val="001A0CBA"/>
    <w:rsid w:val="001D47F9"/>
    <w:rsid w:val="00201DDB"/>
    <w:rsid w:val="00234766"/>
    <w:rsid w:val="002634E9"/>
    <w:rsid w:val="002B53A1"/>
    <w:rsid w:val="002F1D7E"/>
    <w:rsid w:val="003218F9"/>
    <w:rsid w:val="003764DC"/>
    <w:rsid w:val="003C1BAE"/>
    <w:rsid w:val="00424E99"/>
    <w:rsid w:val="0044331E"/>
    <w:rsid w:val="004613CD"/>
    <w:rsid w:val="0048604B"/>
    <w:rsid w:val="004C3DB0"/>
    <w:rsid w:val="004C4A30"/>
    <w:rsid w:val="004F506D"/>
    <w:rsid w:val="005205B4"/>
    <w:rsid w:val="00551488"/>
    <w:rsid w:val="005812BE"/>
    <w:rsid w:val="005B4546"/>
    <w:rsid w:val="005D2038"/>
    <w:rsid w:val="005F12DE"/>
    <w:rsid w:val="0060212F"/>
    <w:rsid w:val="00604011"/>
    <w:rsid w:val="00616797"/>
    <w:rsid w:val="00626012"/>
    <w:rsid w:val="006331BE"/>
    <w:rsid w:val="00640309"/>
    <w:rsid w:val="00671537"/>
    <w:rsid w:val="00677DA6"/>
    <w:rsid w:val="006B4449"/>
    <w:rsid w:val="0070136B"/>
    <w:rsid w:val="00725D0D"/>
    <w:rsid w:val="0078636B"/>
    <w:rsid w:val="007C2652"/>
    <w:rsid w:val="007F7CD6"/>
    <w:rsid w:val="008176E2"/>
    <w:rsid w:val="00830849"/>
    <w:rsid w:val="00856BD8"/>
    <w:rsid w:val="008613DA"/>
    <w:rsid w:val="00866C02"/>
    <w:rsid w:val="008748A0"/>
    <w:rsid w:val="00875B90"/>
    <w:rsid w:val="00876B25"/>
    <w:rsid w:val="008A44C7"/>
    <w:rsid w:val="008E272D"/>
    <w:rsid w:val="008F713E"/>
    <w:rsid w:val="008F79D0"/>
    <w:rsid w:val="00916024"/>
    <w:rsid w:val="00921185"/>
    <w:rsid w:val="00927B20"/>
    <w:rsid w:val="00932AA5"/>
    <w:rsid w:val="00956147"/>
    <w:rsid w:val="00976448"/>
    <w:rsid w:val="009844DB"/>
    <w:rsid w:val="009953AA"/>
    <w:rsid w:val="009A2259"/>
    <w:rsid w:val="009E3157"/>
    <w:rsid w:val="00A00C16"/>
    <w:rsid w:val="00A36A42"/>
    <w:rsid w:val="00A443D5"/>
    <w:rsid w:val="00A52702"/>
    <w:rsid w:val="00A55866"/>
    <w:rsid w:val="00A616F6"/>
    <w:rsid w:val="00AB4464"/>
    <w:rsid w:val="00B31C1B"/>
    <w:rsid w:val="00BD5E19"/>
    <w:rsid w:val="00BF07B4"/>
    <w:rsid w:val="00C2005C"/>
    <w:rsid w:val="00C214D4"/>
    <w:rsid w:val="00C2491D"/>
    <w:rsid w:val="00C76DB7"/>
    <w:rsid w:val="00CA2D8A"/>
    <w:rsid w:val="00CC1CE1"/>
    <w:rsid w:val="00CD511E"/>
    <w:rsid w:val="00CF0097"/>
    <w:rsid w:val="00CF65E6"/>
    <w:rsid w:val="00D12A0E"/>
    <w:rsid w:val="00D663A0"/>
    <w:rsid w:val="00DA7C8F"/>
    <w:rsid w:val="00DA7E91"/>
    <w:rsid w:val="00DB7031"/>
    <w:rsid w:val="00DB7429"/>
    <w:rsid w:val="00E31F24"/>
    <w:rsid w:val="00E5143B"/>
    <w:rsid w:val="00E665F1"/>
    <w:rsid w:val="00E817FB"/>
    <w:rsid w:val="00EC2EE2"/>
    <w:rsid w:val="00ED475F"/>
    <w:rsid w:val="00F15FF1"/>
    <w:rsid w:val="00F51FC5"/>
    <w:rsid w:val="00FB5ECA"/>
    <w:rsid w:val="00FD0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7DA9FB2"/>
  <w15:docId w15:val="{91D82340-9B6F-4685-9EEA-F780F054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4">
    <w:name w:val="heading 4"/>
    <w:basedOn w:val="a"/>
    <w:next w:val="a"/>
    <w:link w:val="40"/>
    <w:qFormat/>
    <w:rsid w:val="006331BE"/>
    <w:pPr>
      <w:keepNext/>
      <w:keepLines/>
      <w:suppressAutoHyphens/>
      <w:spacing w:before="20" w:after="20" w:line="240" w:lineRule="auto"/>
      <w:outlineLvl w:val="3"/>
    </w:pPr>
    <w:rPr>
      <w:rFonts w:ascii="Arial" w:eastAsia="Times New Roman" w:hAnsi="Arial" w:cs="Times New Roman"/>
      <w:b/>
      <w:sz w:val="20"/>
      <w:szCs w:val="20"/>
      <w:lang w:val="cs-CZ" w:eastAsia="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rsid w:val="00103EF7"/>
    <w:pPr>
      <w:spacing w:after="100" w:afterAutospacing="1" w:line="240" w:lineRule="auto"/>
    </w:pPr>
    <w:rPr>
      <w:rFonts w:ascii="Times New Roman" w:eastAsia="Times New Roman" w:hAnsi="Times New Roman" w:cs="Times New Roman"/>
      <w:sz w:val="24"/>
      <w:szCs w:val="24"/>
      <w:lang w:val="ru-RU" w:eastAsia="ru-RU"/>
    </w:rPr>
  </w:style>
  <w:style w:type="paragraph" w:customStyle="1" w:styleId="rvps7">
    <w:name w:val="rvps7"/>
    <w:basedOn w:val="a"/>
    <w:rsid w:val="00103EF7"/>
    <w:pPr>
      <w:spacing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103EF7"/>
  </w:style>
  <w:style w:type="paragraph" w:customStyle="1" w:styleId="rvps2">
    <w:name w:val="rvps2"/>
    <w:basedOn w:val="a"/>
    <w:rsid w:val="00103EF7"/>
    <w:pPr>
      <w:spacing w:after="100" w:afterAutospacing="1" w:line="240" w:lineRule="auto"/>
    </w:pPr>
    <w:rPr>
      <w:rFonts w:ascii="Times New Roman" w:eastAsia="Times New Roman" w:hAnsi="Times New Roman" w:cs="Times New Roman"/>
      <w:sz w:val="24"/>
      <w:szCs w:val="24"/>
      <w:lang w:val="ru-RU" w:eastAsia="ru-RU"/>
    </w:rPr>
  </w:style>
  <w:style w:type="table" w:styleId="a3">
    <w:name w:val="Table Grid"/>
    <w:basedOn w:val="a1"/>
    <w:uiPriority w:val="59"/>
    <w:rsid w:val="00F15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a"/>
    <w:rsid w:val="006040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i-grseq-1">
    <w:name w:val="ti-grseq-1"/>
    <w:basedOn w:val="a"/>
    <w:rsid w:val="006040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header"/>
    <w:basedOn w:val="a"/>
    <w:link w:val="a5"/>
    <w:uiPriority w:val="99"/>
    <w:unhideWhenUsed/>
    <w:rsid w:val="006331BE"/>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6331BE"/>
    <w:rPr>
      <w:lang w:val="uk-UA"/>
    </w:rPr>
  </w:style>
  <w:style w:type="paragraph" w:styleId="a6">
    <w:name w:val="footer"/>
    <w:basedOn w:val="a"/>
    <w:link w:val="a7"/>
    <w:uiPriority w:val="99"/>
    <w:unhideWhenUsed/>
    <w:rsid w:val="006331BE"/>
    <w:pPr>
      <w:tabs>
        <w:tab w:val="center" w:pos="4844"/>
        <w:tab w:val="right" w:pos="9689"/>
      </w:tabs>
      <w:spacing w:after="0" w:line="240" w:lineRule="auto"/>
    </w:pPr>
  </w:style>
  <w:style w:type="character" w:customStyle="1" w:styleId="a7">
    <w:name w:val="Нижний колонтитул Знак"/>
    <w:basedOn w:val="a0"/>
    <w:link w:val="a6"/>
    <w:uiPriority w:val="99"/>
    <w:rsid w:val="006331BE"/>
    <w:rPr>
      <w:lang w:val="uk-UA"/>
    </w:rPr>
  </w:style>
  <w:style w:type="character" w:customStyle="1" w:styleId="40">
    <w:name w:val="Заголовок 4 Знак"/>
    <w:basedOn w:val="a0"/>
    <w:link w:val="4"/>
    <w:rsid w:val="006331BE"/>
    <w:rPr>
      <w:rFonts w:ascii="Arial" w:eastAsia="Times New Roman" w:hAnsi="Arial" w:cs="Times New Roman"/>
      <w:b/>
      <w:sz w:val="20"/>
      <w:szCs w:val="20"/>
      <w:lang w:val="cs-CZ" w:eastAsia="cs-CZ"/>
    </w:rPr>
  </w:style>
  <w:style w:type="paragraph" w:customStyle="1" w:styleId="Nadpiszendokument">
    <w:name w:val="Nadpis řízený dokument"/>
    <w:basedOn w:val="4"/>
    <w:rsid w:val="006331BE"/>
    <w:pPr>
      <w:spacing w:before="80" w:after="80"/>
      <w:jc w:val="center"/>
    </w:pPr>
    <w:rPr>
      <w:sz w:val="22"/>
    </w:rPr>
  </w:style>
  <w:style w:type="character" w:styleId="a8">
    <w:name w:val="Hyperlink"/>
    <w:uiPriority w:val="99"/>
    <w:rsid w:val="006331BE"/>
    <w:rPr>
      <w:color w:val="0000FF"/>
      <w:u w:val="single"/>
    </w:rPr>
  </w:style>
  <w:style w:type="paragraph" w:styleId="a9">
    <w:name w:val="Body Text"/>
    <w:basedOn w:val="a"/>
    <w:link w:val="aa"/>
    <w:rsid w:val="006331BE"/>
    <w:pPr>
      <w:spacing w:before="60" w:after="60" w:line="240" w:lineRule="auto"/>
      <w:ind w:firstLine="283"/>
      <w:jc w:val="both"/>
    </w:pPr>
    <w:rPr>
      <w:rFonts w:ascii="Arial" w:eastAsia="Times New Roman" w:hAnsi="Arial" w:cs="Times New Roman"/>
      <w:color w:val="000000"/>
      <w:szCs w:val="20"/>
      <w:lang w:val="cs-CZ" w:eastAsia="cs-CZ"/>
    </w:rPr>
  </w:style>
  <w:style w:type="character" w:customStyle="1" w:styleId="aa">
    <w:name w:val="Основной текст Знак"/>
    <w:basedOn w:val="a0"/>
    <w:link w:val="a9"/>
    <w:rsid w:val="006331BE"/>
    <w:rPr>
      <w:rFonts w:ascii="Arial" w:eastAsia="Times New Roman" w:hAnsi="Arial" w:cs="Times New Roman"/>
      <w:color w:val="00000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876100">
      <w:bodyDiv w:val="1"/>
      <w:marLeft w:val="0"/>
      <w:marRight w:val="0"/>
      <w:marTop w:val="0"/>
      <w:marBottom w:val="0"/>
      <w:divBdr>
        <w:top w:val="none" w:sz="0" w:space="0" w:color="auto"/>
        <w:left w:val="none" w:sz="0" w:space="0" w:color="auto"/>
        <w:bottom w:val="none" w:sz="0" w:space="0" w:color="auto"/>
        <w:right w:val="none" w:sz="0" w:space="0" w:color="auto"/>
      </w:divBdr>
      <w:divsChild>
        <w:div w:id="730618247">
          <w:marLeft w:val="0"/>
          <w:marRight w:val="0"/>
          <w:marTop w:val="0"/>
          <w:marBottom w:val="0"/>
          <w:divBdr>
            <w:top w:val="none" w:sz="0" w:space="0" w:color="auto"/>
            <w:left w:val="none" w:sz="0" w:space="0" w:color="auto"/>
            <w:bottom w:val="none" w:sz="0" w:space="0" w:color="auto"/>
            <w:right w:val="none" w:sz="0" w:space="0" w:color="auto"/>
          </w:divBdr>
          <w:divsChild>
            <w:div w:id="118425968">
              <w:marLeft w:val="0"/>
              <w:marRight w:val="0"/>
              <w:marTop w:val="0"/>
              <w:marBottom w:val="0"/>
              <w:divBdr>
                <w:top w:val="none" w:sz="0" w:space="0" w:color="auto"/>
                <w:left w:val="none" w:sz="0" w:space="0" w:color="auto"/>
                <w:bottom w:val="none" w:sz="0" w:space="0" w:color="auto"/>
                <w:right w:val="none" w:sz="0" w:space="0" w:color="auto"/>
              </w:divBdr>
              <w:divsChild>
                <w:div w:id="4674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19423">
      <w:bodyDiv w:val="1"/>
      <w:marLeft w:val="0"/>
      <w:marRight w:val="0"/>
      <w:marTop w:val="0"/>
      <w:marBottom w:val="0"/>
      <w:divBdr>
        <w:top w:val="none" w:sz="0" w:space="0" w:color="auto"/>
        <w:left w:val="none" w:sz="0" w:space="0" w:color="auto"/>
        <w:bottom w:val="none" w:sz="0" w:space="0" w:color="auto"/>
        <w:right w:val="none" w:sz="0" w:space="0" w:color="auto"/>
      </w:divBdr>
      <w:divsChild>
        <w:div w:id="86315947">
          <w:marLeft w:val="0"/>
          <w:marRight w:val="0"/>
          <w:marTop w:val="0"/>
          <w:marBottom w:val="0"/>
          <w:divBdr>
            <w:top w:val="none" w:sz="0" w:space="0" w:color="auto"/>
            <w:left w:val="none" w:sz="0" w:space="0" w:color="auto"/>
            <w:bottom w:val="none" w:sz="0" w:space="0" w:color="auto"/>
            <w:right w:val="none" w:sz="0" w:space="0" w:color="auto"/>
          </w:divBdr>
          <w:divsChild>
            <w:div w:id="758218591">
              <w:marLeft w:val="0"/>
              <w:marRight w:val="0"/>
              <w:marTop w:val="0"/>
              <w:marBottom w:val="0"/>
              <w:divBdr>
                <w:top w:val="none" w:sz="0" w:space="0" w:color="auto"/>
                <w:left w:val="none" w:sz="0" w:space="0" w:color="auto"/>
                <w:bottom w:val="none" w:sz="0" w:space="0" w:color="auto"/>
                <w:right w:val="none" w:sz="0" w:space="0" w:color="auto"/>
              </w:divBdr>
              <w:divsChild>
                <w:div w:id="2883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31372">
      <w:bodyDiv w:val="1"/>
      <w:marLeft w:val="0"/>
      <w:marRight w:val="0"/>
      <w:marTop w:val="0"/>
      <w:marBottom w:val="0"/>
      <w:divBdr>
        <w:top w:val="none" w:sz="0" w:space="0" w:color="auto"/>
        <w:left w:val="none" w:sz="0" w:space="0" w:color="auto"/>
        <w:bottom w:val="none" w:sz="0" w:space="0" w:color="auto"/>
        <w:right w:val="none" w:sz="0" w:space="0" w:color="auto"/>
      </w:divBdr>
    </w:div>
    <w:div w:id="1382055276">
      <w:bodyDiv w:val="1"/>
      <w:marLeft w:val="0"/>
      <w:marRight w:val="0"/>
      <w:marTop w:val="0"/>
      <w:marBottom w:val="0"/>
      <w:divBdr>
        <w:top w:val="none" w:sz="0" w:space="0" w:color="auto"/>
        <w:left w:val="none" w:sz="0" w:space="0" w:color="auto"/>
        <w:bottom w:val="none" w:sz="0" w:space="0" w:color="auto"/>
        <w:right w:val="none" w:sz="0" w:space="0" w:color="auto"/>
      </w:divBdr>
      <w:divsChild>
        <w:div w:id="2037658863">
          <w:marLeft w:val="0"/>
          <w:marRight w:val="0"/>
          <w:marTop w:val="0"/>
          <w:marBottom w:val="0"/>
          <w:divBdr>
            <w:top w:val="none" w:sz="0" w:space="0" w:color="auto"/>
            <w:left w:val="none" w:sz="0" w:space="0" w:color="auto"/>
            <w:bottom w:val="none" w:sz="0" w:space="0" w:color="auto"/>
            <w:right w:val="none" w:sz="0" w:space="0" w:color="auto"/>
          </w:divBdr>
          <w:divsChild>
            <w:div w:id="134867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64247">
      <w:bodyDiv w:val="1"/>
      <w:marLeft w:val="0"/>
      <w:marRight w:val="0"/>
      <w:marTop w:val="0"/>
      <w:marBottom w:val="0"/>
      <w:divBdr>
        <w:top w:val="none" w:sz="0" w:space="0" w:color="auto"/>
        <w:left w:val="none" w:sz="0" w:space="0" w:color="auto"/>
        <w:bottom w:val="none" w:sz="0" w:space="0" w:color="auto"/>
        <w:right w:val="none" w:sz="0" w:space="0" w:color="auto"/>
      </w:divBdr>
      <w:divsChild>
        <w:div w:id="1510367668">
          <w:marLeft w:val="0"/>
          <w:marRight w:val="0"/>
          <w:marTop w:val="0"/>
          <w:marBottom w:val="0"/>
          <w:divBdr>
            <w:top w:val="none" w:sz="0" w:space="0" w:color="auto"/>
            <w:left w:val="none" w:sz="0" w:space="0" w:color="auto"/>
            <w:bottom w:val="none" w:sz="0" w:space="0" w:color="auto"/>
            <w:right w:val="none" w:sz="0" w:space="0" w:color="auto"/>
          </w:divBdr>
          <w:divsChild>
            <w:div w:id="13832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tecko.com.ua" TargetMode="External"/><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13</Pages>
  <Words>3312</Words>
  <Characters>18883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Махомадей Н.</cp:lastModifiedBy>
  <cp:revision>79</cp:revision>
  <dcterms:created xsi:type="dcterms:W3CDTF">2017-11-24T12:34:00Z</dcterms:created>
  <dcterms:modified xsi:type="dcterms:W3CDTF">2019-12-24T13:04:00Z</dcterms:modified>
</cp:coreProperties>
</file>