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52B6" w:rsidRDefault="00AF52B6" w:rsidP="00AF52B6">
      <w:pPr>
        <w:pStyle w:val="xfmc1"/>
        <w:shd w:val="clear" w:color="auto" w:fill="FFFFFF"/>
        <w:spacing w:before="0" w:beforeAutospacing="0" w:after="0" w:afterAutospacing="0"/>
        <w:ind w:left="102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ЗАТВЕРДЖЕНО</w:t>
      </w:r>
    </w:p>
    <w:p w:rsidR="00AF52B6" w:rsidRDefault="00AF52B6" w:rsidP="00AF52B6">
      <w:pPr>
        <w:pStyle w:val="xfmc1"/>
        <w:shd w:val="clear" w:color="auto" w:fill="FFFFFF"/>
        <w:spacing w:before="0" w:beforeAutospacing="0" w:after="0" w:afterAutospacing="0"/>
        <w:ind w:left="1020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Наказ Міністерства розвитку громад та територій України</w:t>
      </w:r>
    </w:p>
    <w:p w:rsidR="00DE7D83" w:rsidRPr="00AF52B6" w:rsidRDefault="0076581A" w:rsidP="00AF52B6">
      <w:pPr>
        <w:pStyle w:val="xfmc1"/>
        <w:shd w:val="clear" w:color="auto" w:fill="FFFFFF"/>
        <w:spacing w:before="0" w:beforeAutospacing="0" w:after="0" w:afterAutospacing="0"/>
        <w:ind w:left="1020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02 липня </w:t>
      </w:r>
      <w:r w:rsidR="00AF52B6">
        <w:rPr>
          <w:color w:val="000000"/>
          <w:sz w:val="28"/>
          <w:szCs w:val="28"/>
        </w:rPr>
        <w:t xml:space="preserve"> 2020 року № </w:t>
      </w:r>
      <w:r>
        <w:rPr>
          <w:color w:val="000000"/>
          <w:sz w:val="28"/>
          <w:szCs w:val="28"/>
        </w:rPr>
        <w:t>153</w:t>
      </w:r>
    </w:p>
    <w:p w:rsidR="00DE7D83" w:rsidRDefault="00DE7D83" w:rsidP="00F706B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706BA" w:rsidRPr="00F706BA" w:rsidRDefault="009A10B6" w:rsidP="00F706B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706BA">
        <w:rPr>
          <w:rFonts w:ascii="Times New Roman" w:hAnsi="Times New Roman" w:cs="Times New Roman"/>
          <w:b/>
          <w:sz w:val="28"/>
        </w:rPr>
        <w:t xml:space="preserve">Перелік </w:t>
      </w:r>
    </w:p>
    <w:p w:rsidR="00F706BA" w:rsidRDefault="006C48B5" w:rsidP="00F706B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національних стандартів</w:t>
      </w:r>
      <w:r w:rsidR="00F706BA" w:rsidRPr="00F706BA">
        <w:rPr>
          <w:rFonts w:ascii="Times New Roman" w:hAnsi="Times New Roman" w:cs="Times New Roman"/>
          <w:b/>
          <w:sz w:val="28"/>
        </w:rPr>
        <w:t>, відповідність яким надає презумпцію відповідності виробів вимогам Технічного регламенту будівельних виробів, будівель і споруд</w:t>
      </w:r>
      <w:r w:rsidR="00F706BA">
        <w:rPr>
          <w:rFonts w:ascii="Times New Roman" w:hAnsi="Times New Roman" w:cs="Times New Roman"/>
          <w:b/>
          <w:sz w:val="28"/>
        </w:rPr>
        <w:t>, затвердженого постановою Кабінету Міністрів України від 20.12.2006 № 1764</w:t>
      </w:r>
    </w:p>
    <w:p w:rsidR="00F706BA" w:rsidRPr="00AA31E5" w:rsidRDefault="00F706BA" w:rsidP="00F706B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7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954"/>
        <w:gridCol w:w="1984"/>
        <w:gridCol w:w="1559"/>
        <w:gridCol w:w="1985"/>
      </w:tblGrid>
      <w:tr w:rsidR="00D8085F" w:rsidRPr="00D8085F" w:rsidTr="001C25CB">
        <w:tc>
          <w:tcPr>
            <w:tcW w:w="704" w:type="dxa"/>
          </w:tcPr>
          <w:p w:rsidR="00D8085F" w:rsidRDefault="00D8085F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F2F21" w:rsidRPr="00BF2F21" w:rsidRDefault="00BF2F21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93" w:type="dxa"/>
          </w:tcPr>
          <w:p w:rsidR="00D8085F" w:rsidRPr="00D8085F" w:rsidRDefault="00D8085F" w:rsidP="0074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Позначення національного стандарту</w:t>
            </w:r>
          </w:p>
        </w:tc>
        <w:tc>
          <w:tcPr>
            <w:tcW w:w="5954" w:type="dxa"/>
          </w:tcPr>
          <w:p w:rsidR="00D8085F" w:rsidRPr="00D8085F" w:rsidRDefault="00D8085F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Назва національного стандарту</w:t>
            </w:r>
          </w:p>
        </w:tc>
        <w:tc>
          <w:tcPr>
            <w:tcW w:w="1984" w:type="dxa"/>
          </w:tcPr>
          <w:p w:rsidR="00D8085F" w:rsidRPr="00D8085F" w:rsidRDefault="006C48B5" w:rsidP="006C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початку надання презумпції відповідності внаслідок застосування національного стандарту</w:t>
            </w:r>
          </w:p>
        </w:tc>
        <w:tc>
          <w:tcPr>
            <w:tcW w:w="1559" w:type="dxa"/>
          </w:tcPr>
          <w:p w:rsidR="00D8085F" w:rsidRPr="00D8085F" w:rsidRDefault="00D8085F" w:rsidP="006C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 xml:space="preserve">Позначення заміненого </w:t>
            </w:r>
            <w:r w:rsidR="006C48B5">
              <w:rPr>
                <w:rFonts w:ascii="Times New Roman" w:hAnsi="Times New Roman" w:cs="Times New Roman"/>
                <w:sz w:val="24"/>
                <w:szCs w:val="24"/>
              </w:rPr>
              <w:t>національного</w:t>
            </w: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</w:t>
            </w:r>
          </w:p>
        </w:tc>
        <w:tc>
          <w:tcPr>
            <w:tcW w:w="1985" w:type="dxa"/>
          </w:tcPr>
          <w:p w:rsidR="00D8085F" w:rsidRPr="00D8085F" w:rsidRDefault="00D8085F" w:rsidP="006C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 xml:space="preserve">Дата припинення надання презумпції відповідності внаслідок застосування заміненого </w:t>
            </w:r>
            <w:r w:rsidR="006C48B5">
              <w:rPr>
                <w:rFonts w:ascii="Times New Roman" w:hAnsi="Times New Roman" w:cs="Times New Roman"/>
                <w:sz w:val="24"/>
                <w:szCs w:val="24"/>
              </w:rPr>
              <w:t>національного</w:t>
            </w:r>
            <w:r w:rsidRPr="00D8085F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 </w:t>
            </w:r>
          </w:p>
        </w:tc>
      </w:tr>
      <w:tr w:rsidR="00D8085F" w:rsidRPr="00D8085F" w:rsidTr="001C25CB">
        <w:tc>
          <w:tcPr>
            <w:tcW w:w="704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D8085F" w:rsidRPr="00D8085F" w:rsidRDefault="00D8085F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8085F" w:rsidRPr="00D8085F" w:rsidRDefault="00D8085F" w:rsidP="00D80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48B5" w:rsidRPr="006C48B5" w:rsidTr="001C25CB">
        <w:tc>
          <w:tcPr>
            <w:tcW w:w="704" w:type="dxa"/>
          </w:tcPr>
          <w:p w:rsidR="006C48B5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C48B5" w:rsidRPr="006C48B5" w:rsidRDefault="006C48B5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48B5">
              <w:rPr>
                <w:rFonts w:ascii="Times New Roman" w:hAnsi="Times New Roman" w:cs="Times New Roman"/>
                <w:sz w:val="24"/>
              </w:rPr>
              <w:t>ДСТУ Б В.2.2-22:2008</w:t>
            </w:r>
          </w:p>
        </w:tc>
        <w:tc>
          <w:tcPr>
            <w:tcW w:w="5954" w:type="dxa"/>
          </w:tcPr>
          <w:p w:rsidR="006E3302" w:rsidRPr="006E3302" w:rsidRDefault="006E330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Будинки</w:t>
            </w:r>
          </w:p>
          <w:p w:rsidR="006C48B5" w:rsidRPr="006C48B5" w:rsidRDefault="006E330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мобільні (інвентарні). Загальні технічні</w:t>
            </w:r>
            <w:r w:rsidR="004B6E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умови</w:t>
            </w:r>
          </w:p>
        </w:tc>
        <w:tc>
          <w:tcPr>
            <w:tcW w:w="1984" w:type="dxa"/>
          </w:tcPr>
          <w:p w:rsidR="006C48B5" w:rsidRPr="006C48B5" w:rsidRDefault="00723A8D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8D"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6C48B5" w:rsidRPr="006C48B5" w:rsidRDefault="006C48B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C48B5" w:rsidRPr="006C48B5" w:rsidRDefault="006C48B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A8D" w:rsidRPr="006C48B5" w:rsidTr="001C25CB">
        <w:tc>
          <w:tcPr>
            <w:tcW w:w="704" w:type="dxa"/>
          </w:tcPr>
          <w:p w:rsidR="00723A8D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23A8D" w:rsidRPr="00723A8D" w:rsidRDefault="00723A8D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3A8D">
              <w:rPr>
                <w:rFonts w:ascii="Times New Roman" w:hAnsi="Times New Roman" w:cs="Times New Roman"/>
                <w:sz w:val="24"/>
              </w:rPr>
              <w:t>ДСТУ Б В.2.3-10-2003</w:t>
            </w:r>
          </w:p>
        </w:tc>
        <w:tc>
          <w:tcPr>
            <w:tcW w:w="5954" w:type="dxa"/>
          </w:tcPr>
          <w:p w:rsidR="00723A8D" w:rsidRPr="00723A8D" w:rsidRDefault="00723A8D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3A8D">
              <w:rPr>
                <w:rFonts w:ascii="Times New Roman" w:hAnsi="Times New Roman" w:cs="Times New Roman"/>
                <w:sz w:val="24"/>
              </w:rPr>
              <w:t>Споруди транспорту. Огородження дорожнє парапетного типу. Загальні технічні умови</w:t>
            </w:r>
          </w:p>
        </w:tc>
        <w:tc>
          <w:tcPr>
            <w:tcW w:w="1984" w:type="dxa"/>
          </w:tcPr>
          <w:p w:rsidR="00723A8D" w:rsidRPr="006C48B5" w:rsidRDefault="00723A8D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8D">
              <w:rPr>
                <w:rFonts w:ascii="Times New Roman" w:hAnsi="Times New Roman" w:cs="Times New Roman"/>
                <w:sz w:val="24"/>
                <w:szCs w:val="24"/>
              </w:rPr>
              <w:t>01.07.2004</w:t>
            </w:r>
          </w:p>
        </w:tc>
        <w:tc>
          <w:tcPr>
            <w:tcW w:w="1559" w:type="dxa"/>
          </w:tcPr>
          <w:p w:rsidR="00723A8D" w:rsidRPr="006C48B5" w:rsidRDefault="00723A8D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3A8D" w:rsidRPr="006C48B5" w:rsidRDefault="00723A8D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A8D" w:rsidRPr="006C48B5" w:rsidTr="001C25CB">
        <w:tc>
          <w:tcPr>
            <w:tcW w:w="704" w:type="dxa"/>
          </w:tcPr>
          <w:p w:rsidR="00723A8D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23A8D" w:rsidRPr="00723A8D" w:rsidRDefault="00723A8D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3A8D">
              <w:rPr>
                <w:rFonts w:ascii="Times New Roman" w:hAnsi="Times New Roman" w:cs="Times New Roman"/>
                <w:sz w:val="24"/>
              </w:rPr>
              <w:t>ДСТУ Б В.2.3-12-2004</w:t>
            </w:r>
          </w:p>
        </w:tc>
        <w:tc>
          <w:tcPr>
            <w:tcW w:w="5954" w:type="dxa"/>
          </w:tcPr>
          <w:p w:rsidR="00723A8D" w:rsidRPr="00723A8D" w:rsidRDefault="006E330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Споруди транспорту. Огородження дорожнє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металеве бар'єрного типу. Загальні технічні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умови</w:t>
            </w:r>
          </w:p>
        </w:tc>
        <w:tc>
          <w:tcPr>
            <w:tcW w:w="1984" w:type="dxa"/>
          </w:tcPr>
          <w:p w:rsidR="00723A8D" w:rsidRPr="00723A8D" w:rsidRDefault="00723A8D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A8D">
              <w:rPr>
                <w:rFonts w:ascii="Times New Roman" w:hAnsi="Times New Roman" w:cs="Times New Roman"/>
                <w:sz w:val="24"/>
                <w:szCs w:val="24"/>
              </w:rPr>
              <w:t>01.01.2012</w:t>
            </w:r>
          </w:p>
        </w:tc>
        <w:tc>
          <w:tcPr>
            <w:tcW w:w="1559" w:type="dxa"/>
          </w:tcPr>
          <w:p w:rsidR="00723A8D" w:rsidRPr="006C48B5" w:rsidRDefault="00723A8D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3A8D" w:rsidRPr="006C48B5" w:rsidRDefault="00723A8D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CBB" w:rsidRPr="006C48B5" w:rsidTr="001C25CB">
        <w:tc>
          <w:tcPr>
            <w:tcW w:w="704" w:type="dxa"/>
          </w:tcPr>
          <w:p w:rsidR="00D55CBB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55CBB" w:rsidRPr="00D55CBB" w:rsidRDefault="00D55CBB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5CBB">
              <w:rPr>
                <w:rFonts w:ascii="Times New Roman" w:hAnsi="Times New Roman" w:cs="Times New Roman"/>
                <w:sz w:val="24"/>
              </w:rPr>
              <w:t>ДСТУ Б В.2.3-25:2009</w:t>
            </w:r>
          </w:p>
        </w:tc>
        <w:tc>
          <w:tcPr>
            <w:tcW w:w="5954" w:type="dxa"/>
          </w:tcPr>
          <w:p w:rsidR="00D55CBB" w:rsidRPr="00D55CBB" w:rsidRDefault="006E330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Споруди транспорту. Огородження дорожнє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тросового типу. Загальні технічні умови</w:t>
            </w:r>
          </w:p>
        </w:tc>
        <w:tc>
          <w:tcPr>
            <w:tcW w:w="1984" w:type="dxa"/>
          </w:tcPr>
          <w:p w:rsidR="00D55CBB" w:rsidRPr="00723A8D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CBB">
              <w:rPr>
                <w:rFonts w:ascii="Times New Roman" w:hAnsi="Times New Roman" w:cs="Times New Roman"/>
                <w:sz w:val="24"/>
                <w:szCs w:val="24"/>
              </w:rPr>
              <w:t>01.10.2010</w:t>
            </w:r>
          </w:p>
        </w:tc>
        <w:tc>
          <w:tcPr>
            <w:tcW w:w="1559" w:type="dxa"/>
          </w:tcPr>
          <w:p w:rsidR="00D55CBB" w:rsidRPr="006C48B5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5CBB" w:rsidRPr="006C48B5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CBB" w:rsidRPr="006C48B5" w:rsidTr="001C25CB">
        <w:tc>
          <w:tcPr>
            <w:tcW w:w="704" w:type="dxa"/>
          </w:tcPr>
          <w:p w:rsidR="00D55CBB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55CBB" w:rsidRPr="00D55CBB" w:rsidRDefault="00D55CBB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5CBB">
              <w:rPr>
                <w:rFonts w:ascii="Times New Roman" w:hAnsi="Times New Roman" w:cs="Times New Roman"/>
                <w:sz w:val="24"/>
              </w:rPr>
              <w:t>ДСТУ Б В.2.6-3-95</w:t>
            </w:r>
          </w:p>
        </w:tc>
        <w:tc>
          <w:tcPr>
            <w:tcW w:w="5954" w:type="dxa"/>
          </w:tcPr>
          <w:p w:rsidR="00D55CBB" w:rsidRPr="00D55CBB" w:rsidRDefault="00D55CBB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5CBB">
              <w:rPr>
                <w:rFonts w:ascii="Times New Roman" w:hAnsi="Times New Roman" w:cs="Times New Roman"/>
                <w:sz w:val="24"/>
              </w:rPr>
              <w:t>Конструкції будинків і споруд. Профілі</w:t>
            </w:r>
            <w:r w:rsidR="004B6E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55CBB">
              <w:rPr>
                <w:rFonts w:ascii="Times New Roman" w:hAnsi="Times New Roman" w:cs="Times New Roman"/>
                <w:sz w:val="24"/>
              </w:rPr>
              <w:t>пресовані з алюмінієвих сплавів для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55CBB">
              <w:rPr>
                <w:rFonts w:ascii="Times New Roman" w:hAnsi="Times New Roman" w:cs="Times New Roman"/>
                <w:sz w:val="24"/>
              </w:rPr>
              <w:t>огороджувальних будівельних конструкцій.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55CBB">
              <w:rPr>
                <w:rFonts w:ascii="Times New Roman" w:hAnsi="Times New Roman" w:cs="Times New Roman"/>
                <w:sz w:val="24"/>
              </w:rPr>
              <w:t>Загальні технічні умови</w:t>
            </w:r>
          </w:p>
        </w:tc>
        <w:tc>
          <w:tcPr>
            <w:tcW w:w="1984" w:type="dxa"/>
          </w:tcPr>
          <w:p w:rsidR="00D55CBB" w:rsidRPr="00D55CBB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CBB">
              <w:rPr>
                <w:rFonts w:ascii="Times New Roman" w:hAnsi="Times New Roman" w:cs="Times New Roman"/>
                <w:sz w:val="24"/>
                <w:szCs w:val="24"/>
              </w:rPr>
              <w:t>01.07.1995</w:t>
            </w:r>
          </w:p>
        </w:tc>
        <w:tc>
          <w:tcPr>
            <w:tcW w:w="1559" w:type="dxa"/>
          </w:tcPr>
          <w:p w:rsidR="00D55CBB" w:rsidRPr="006C48B5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5CBB" w:rsidRPr="006C48B5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CBB" w:rsidRPr="006C48B5" w:rsidTr="001C25CB">
        <w:tc>
          <w:tcPr>
            <w:tcW w:w="704" w:type="dxa"/>
          </w:tcPr>
          <w:p w:rsidR="00D55CBB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D55CBB" w:rsidRPr="00D55CBB" w:rsidRDefault="00D55CBB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5CBB">
              <w:rPr>
                <w:rFonts w:ascii="Times New Roman" w:hAnsi="Times New Roman" w:cs="Times New Roman"/>
                <w:sz w:val="24"/>
              </w:rPr>
              <w:t>ДСТУ Б В.2.6-11:2011</w:t>
            </w:r>
          </w:p>
        </w:tc>
        <w:tc>
          <w:tcPr>
            <w:tcW w:w="5954" w:type="dxa"/>
          </w:tcPr>
          <w:p w:rsidR="001C25CB" w:rsidRPr="00D55CBB" w:rsidRDefault="00D55CBB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5CBB">
              <w:rPr>
                <w:rFonts w:ascii="Times New Roman" w:hAnsi="Times New Roman" w:cs="Times New Roman"/>
                <w:sz w:val="24"/>
              </w:rPr>
              <w:t>Конструкції будинків і споруд. Блоки дверні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55CBB">
              <w:rPr>
                <w:rFonts w:ascii="Times New Roman" w:hAnsi="Times New Roman" w:cs="Times New Roman"/>
                <w:sz w:val="24"/>
              </w:rPr>
              <w:t>металеві протиударні вхідні в квартири.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Загальні технічні умов</w:t>
            </w:r>
          </w:p>
        </w:tc>
        <w:tc>
          <w:tcPr>
            <w:tcW w:w="1984" w:type="dxa"/>
          </w:tcPr>
          <w:p w:rsidR="00D55CBB" w:rsidRPr="00D55CBB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CBB">
              <w:rPr>
                <w:rFonts w:ascii="Times New Roman" w:hAnsi="Times New Roman" w:cs="Times New Roman"/>
                <w:sz w:val="24"/>
                <w:szCs w:val="24"/>
              </w:rPr>
              <w:t>01.10.2012</w:t>
            </w:r>
          </w:p>
        </w:tc>
        <w:tc>
          <w:tcPr>
            <w:tcW w:w="1559" w:type="dxa"/>
          </w:tcPr>
          <w:p w:rsidR="00D55CBB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5CBB" w:rsidRPr="006C48B5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CBB" w:rsidRPr="006C48B5" w:rsidTr="001C25CB">
        <w:tc>
          <w:tcPr>
            <w:tcW w:w="704" w:type="dxa"/>
          </w:tcPr>
          <w:p w:rsidR="00D55CBB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D55CBB" w:rsidRPr="00D55CBB" w:rsidRDefault="00E4380A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ДСТУ Б В.2.6-15:2011</w:t>
            </w:r>
          </w:p>
        </w:tc>
        <w:tc>
          <w:tcPr>
            <w:tcW w:w="5954" w:type="dxa"/>
          </w:tcPr>
          <w:p w:rsidR="00D55CBB" w:rsidRPr="00D55CBB" w:rsidRDefault="00E4380A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Конструкції будинків і споруд. Блоки</w:t>
            </w:r>
            <w:r w:rsidR="004B6E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380A">
              <w:rPr>
                <w:rFonts w:ascii="Times New Roman" w:hAnsi="Times New Roman" w:cs="Times New Roman"/>
                <w:sz w:val="24"/>
              </w:rPr>
              <w:t>віконні та дверні полівінілхлоридні. Загальні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380A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D55CBB" w:rsidRPr="00D55CBB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A">
              <w:rPr>
                <w:rFonts w:ascii="Times New Roman" w:hAnsi="Times New Roman" w:cs="Times New Roman"/>
                <w:sz w:val="24"/>
                <w:szCs w:val="24"/>
              </w:rPr>
              <w:t>01.07.2013</w:t>
            </w:r>
          </w:p>
        </w:tc>
        <w:tc>
          <w:tcPr>
            <w:tcW w:w="1559" w:type="dxa"/>
          </w:tcPr>
          <w:p w:rsidR="00D55CBB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5CBB" w:rsidRPr="006C48B5" w:rsidRDefault="00D55CB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CB" w:rsidRPr="00D8085F" w:rsidTr="00FD3B0C">
        <w:tc>
          <w:tcPr>
            <w:tcW w:w="70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380A" w:rsidRPr="006C48B5" w:rsidTr="001C25CB">
        <w:tc>
          <w:tcPr>
            <w:tcW w:w="704" w:type="dxa"/>
          </w:tcPr>
          <w:p w:rsidR="00E4380A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ДСТУ Б В.2.6-21:2008</w:t>
            </w:r>
          </w:p>
        </w:tc>
        <w:tc>
          <w:tcPr>
            <w:tcW w:w="5954" w:type="dxa"/>
          </w:tcPr>
          <w:p w:rsidR="00E4380A" w:rsidRPr="00E4380A" w:rsidRDefault="00E4380A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Конструкції будинків і споруд. Стояки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380A">
              <w:rPr>
                <w:rFonts w:ascii="Times New Roman" w:hAnsi="Times New Roman" w:cs="Times New Roman"/>
                <w:sz w:val="24"/>
              </w:rPr>
              <w:t>залізобетонні для опор контактної мережі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380A">
              <w:rPr>
                <w:rFonts w:ascii="Times New Roman" w:hAnsi="Times New Roman" w:cs="Times New Roman"/>
                <w:sz w:val="24"/>
              </w:rPr>
              <w:t>залізниць. Технічні умови</w:t>
            </w:r>
          </w:p>
        </w:tc>
        <w:tc>
          <w:tcPr>
            <w:tcW w:w="1984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A"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380A" w:rsidRPr="006C48B5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E05" w:rsidRPr="006C48B5" w:rsidTr="001C25CB">
        <w:tc>
          <w:tcPr>
            <w:tcW w:w="704" w:type="dxa"/>
          </w:tcPr>
          <w:p w:rsidR="004B6E0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B6E05" w:rsidRPr="00E4380A" w:rsidRDefault="004B6E05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6E05">
              <w:rPr>
                <w:rFonts w:ascii="Times New Roman" w:hAnsi="Times New Roman" w:cs="Times New Roman"/>
                <w:sz w:val="24"/>
              </w:rPr>
              <w:t>ДСТУ Б В.2.6-23:2009</w:t>
            </w:r>
          </w:p>
        </w:tc>
        <w:tc>
          <w:tcPr>
            <w:tcW w:w="5954" w:type="dxa"/>
          </w:tcPr>
          <w:p w:rsidR="004B6E05" w:rsidRPr="00E4380A" w:rsidRDefault="004B6E05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6E05">
              <w:rPr>
                <w:rFonts w:ascii="Times New Roman" w:hAnsi="Times New Roman" w:cs="Times New Roman"/>
                <w:sz w:val="24"/>
              </w:rPr>
              <w:t>Конструкції будинків і споруд. Блоки віконні та дверні. Загальні технічні умови</w:t>
            </w:r>
          </w:p>
        </w:tc>
        <w:tc>
          <w:tcPr>
            <w:tcW w:w="1984" w:type="dxa"/>
          </w:tcPr>
          <w:p w:rsidR="004B6E05" w:rsidRPr="00E4380A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559" w:type="dxa"/>
          </w:tcPr>
          <w:p w:rsidR="004B6E0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6E05" w:rsidRPr="006C48B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0A" w:rsidRPr="006C48B5" w:rsidTr="001C25CB">
        <w:tc>
          <w:tcPr>
            <w:tcW w:w="704" w:type="dxa"/>
          </w:tcPr>
          <w:p w:rsidR="00E4380A" w:rsidRPr="006C48B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ДСТУ Б В.2.6-24-2001</w:t>
            </w:r>
          </w:p>
        </w:tc>
        <w:tc>
          <w:tcPr>
            <w:tcW w:w="5954" w:type="dxa"/>
          </w:tcPr>
          <w:p w:rsidR="00E4380A" w:rsidRPr="00E4380A" w:rsidRDefault="00E4380A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Конструкції будинків і споруд. Блоки</w:t>
            </w:r>
            <w:r w:rsidR="004B6E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380A">
              <w:rPr>
                <w:rFonts w:ascii="Times New Roman" w:hAnsi="Times New Roman" w:cs="Times New Roman"/>
                <w:sz w:val="24"/>
              </w:rPr>
              <w:t>віконні дерев’яні зі склопакетами. Технічні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4380A">
              <w:rPr>
                <w:rFonts w:ascii="Times New Roman" w:hAnsi="Times New Roman" w:cs="Times New Roman"/>
                <w:sz w:val="24"/>
              </w:rPr>
              <w:t>умови</w:t>
            </w:r>
          </w:p>
        </w:tc>
        <w:tc>
          <w:tcPr>
            <w:tcW w:w="1984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A">
              <w:rPr>
                <w:rFonts w:ascii="Times New Roman" w:hAnsi="Times New Roman" w:cs="Times New Roman"/>
                <w:sz w:val="24"/>
                <w:szCs w:val="24"/>
              </w:rPr>
              <w:t>01.04.2002</w:t>
            </w:r>
          </w:p>
        </w:tc>
        <w:tc>
          <w:tcPr>
            <w:tcW w:w="1559" w:type="dxa"/>
          </w:tcPr>
          <w:p w:rsid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380A" w:rsidRPr="006C48B5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0A" w:rsidRPr="006C48B5" w:rsidTr="001C25CB">
        <w:tc>
          <w:tcPr>
            <w:tcW w:w="704" w:type="dxa"/>
          </w:tcPr>
          <w:p w:rsidR="00E4380A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ДСТУ Б В.2.6-41:2008</w:t>
            </w:r>
          </w:p>
        </w:tc>
        <w:tc>
          <w:tcPr>
            <w:tcW w:w="5954" w:type="dxa"/>
          </w:tcPr>
          <w:p w:rsidR="00E4380A" w:rsidRPr="00E4380A" w:rsidRDefault="00E4380A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Конструкції будинків і споруд. Панелі з автоклавних ніздрюватих бетонів для зовнішніх стін будівель. Технічні вимоги</w:t>
            </w:r>
          </w:p>
        </w:tc>
        <w:tc>
          <w:tcPr>
            <w:tcW w:w="1984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A"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380A" w:rsidRPr="006C48B5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0A" w:rsidRPr="006C48B5" w:rsidTr="001C25CB">
        <w:tc>
          <w:tcPr>
            <w:tcW w:w="704" w:type="dxa"/>
          </w:tcPr>
          <w:p w:rsidR="00E4380A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ДСТУ Б В.2.6-42:2008</w:t>
            </w:r>
          </w:p>
        </w:tc>
        <w:tc>
          <w:tcPr>
            <w:tcW w:w="5954" w:type="dxa"/>
          </w:tcPr>
          <w:p w:rsidR="00E4380A" w:rsidRPr="00E4380A" w:rsidRDefault="009F0858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0858">
              <w:rPr>
                <w:rFonts w:ascii="Times New Roman" w:hAnsi="Times New Roman" w:cs="Times New Roman"/>
                <w:sz w:val="24"/>
              </w:rPr>
              <w:t>Конструкції будинків і споруд. Панелі</w:t>
            </w:r>
            <w:r w:rsidR="004B6E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віконні сталеві з гарячекатаних і гнутих</w:t>
            </w:r>
            <w:r w:rsidR="004B6E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профілів для виробничих приміщень.</w:t>
            </w:r>
            <w:r w:rsidR="004B6E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380A" w:rsidRPr="006C48B5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0A" w:rsidRPr="006C48B5" w:rsidTr="001C25CB">
        <w:tc>
          <w:tcPr>
            <w:tcW w:w="704" w:type="dxa"/>
          </w:tcPr>
          <w:p w:rsidR="00E4380A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ДСТУ Б В.2.6-43:2008</w:t>
            </w:r>
          </w:p>
        </w:tc>
        <w:tc>
          <w:tcPr>
            <w:tcW w:w="5954" w:type="dxa"/>
          </w:tcPr>
          <w:p w:rsidR="00E4380A" w:rsidRPr="00E4380A" w:rsidRDefault="009F0858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0858">
              <w:rPr>
                <w:rFonts w:ascii="Times New Roman" w:hAnsi="Times New Roman" w:cs="Times New Roman"/>
                <w:sz w:val="24"/>
              </w:rPr>
              <w:t>Конструкції будинків і споруд. Стійки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залізобетонні центрифуговані для опор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високовольтних мереж електропередачі.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E4380A" w:rsidRP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A"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E4380A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380A" w:rsidRPr="006C48B5" w:rsidRDefault="00E4380A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380A">
              <w:rPr>
                <w:rFonts w:ascii="Times New Roman" w:hAnsi="Times New Roman" w:cs="Times New Roman"/>
                <w:sz w:val="24"/>
              </w:rPr>
              <w:t>ДСТУ Б В.2.6-4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E4380A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0858">
              <w:rPr>
                <w:rFonts w:ascii="Times New Roman" w:hAnsi="Times New Roman" w:cs="Times New Roman"/>
                <w:sz w:val="24"/>
              </w:rPr>
              <w:t>Конструкції будинків і споруд. Профілі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холодногнуті з алюмінію та алюмінієвих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сплавів для огороджувальних будівельних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F0858">
              <w:rPr>
                <w:rFonts w:ascii="Times New Roman" w:hAnsi="Times New Roman" w:cs="Times New Roman"/>
                <w:sz w:val="24"/>
              </w:rPr>
              <w:t>конструкцій.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0858">
              <w:rPr>
                <w:rFonts w:ascii="Times New Roman" w:hAnsi="Times New Roman" w:cs="Times New Roman"/>
                <w:sz w:val="24"/>
              </w:rPr>
              <w:t>ДСТУ Б В.2.6-4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9F085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Вікна та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двері балконні, вітрини і вітражі з алюмінієвих сплавів. Загальні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0858">
              <w:rPr>
                <w:rFonts w:ascii="Times New Roman" w:hAnsi="Times New Roman" w:cs="Times New Roman"/>
                <w:sz w:val="24"/>
              </w:rPr>
              <w:t>ДСТУ Б В.2.6-4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9F085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Вікна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сталеві. Загальні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06D8B">
              <w:rPr>
                <w:rFonts w:ascii="Times New Roman" w:hAnsi="Times New Roman" w:cs="Times New Roman"/>
                <w:sz w:val="24"/>
              </w:rPr>
              <w:t>ДСТУ Б В.2.6-4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06D8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Вікна та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балконні двері деревоалюмінієві. Загальні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E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06D8B">
              <w:rPr>
                <w:rFonts w:ascii="Times New Roman" w:hAnsi="Times New Roman" w:cs="Times New Roman"/>
                <w:sz w:val="24"/>
              </w:rPr>
              <w:t>ДСТУ Б В.2.6-4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006D8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Двері з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алюмінієвих сплавів. Загальні технічні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3302">
              <w:rPr>
                <w:rFonts w:ascii="Times New Roman" w:hAnsi="Times New Roman" w:cs="Times New Roman"/>
                <w:sz w:val="24"/>
              </w:rPr>
              <w:t>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В.2.6-4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Огородження сходів, балконів і дахів сталеві. Загальні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Колони сталеві ступінчаті для будівель з мостовими електричними кранами загального призначення вантажопідйомністю до 50 т.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51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Ферми кроквяні сталеві із парних кутників.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CB" w:rsidRPr="00D8085F" w:rsidTr="00FD3B0C">
        <w:tc>
          <w:tcPr>
            <w:tcW w:w="70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Сходи маршеві, площадки та огородження сталеві.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A610A8">
              <w:rPr>
                <w:rFonts w:ascii="Times New Roman" w:hAnsi="Times New Roman" w:cs="Times New Roman"/>
                <w:sz w:val="24"/>
              </w:rPr>
              <w:t>3:2008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Плити перекриттів залізобетонні багатопустотні для будинків і споруд.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54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1C25CB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 xml:space="preserve">Конструкції будинків і споруд. Ригелі залізобетонні для багатоповерхових будівель. </w:t>
            </w:r>
          </w:p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55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Перемички залізобетонні для будинків з цегляними стінами.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1C25CB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Східці залізобетонні</w:t>
            </w:r>
          </w:p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 xml:space="preserve"> та бетонні.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58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Плити залізобетонні суцільні для перекриттів житлових та громадських будівель.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59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1C25CB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 xml:space="preserve">Конструкції будинків і споруд. Плити перекриттів залізобетонні ребристі висотою 300 мм для будівель 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та споруд.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A610A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  <w:r w:rsidRPr="00A610A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1C25CB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 xml:space="preserve">Конструкції будинків і споруд. Колони залізобетонні для багатоповерхових будівель. </w:t>
            </w:r>
          </w:p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ДСТУ Б В.2.6-61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AA31E5" w:rsidRPr="00E4380A" w:rsidRDefault="008F13D2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Шпали залізобетонні попередньо напружені для трамвайних шляхів широкої колії.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F499B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62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3302">
              <w:rPr>
                <w:rFonts w:ascii="Times New Roman" w:hAnsi="Times New Roman" w:cs="Times New Roman"/>
                <w:sz w:val="24"/>
              </w:rPr>
              <w:t>Конструкції будинків і споруд. Марші та сходові площадки залізобетонні.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F499B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0F499B">
              <w:rPr>
                <w:rFonts w:ascii="Times New Roman" w:hAnsi="Times New Roman" w:cs="Times New Roman"/>
                <w:sz w:val="24"/>
              </w:rPr>
              <w:t>3:2008</w:t>
            </w:r>
          </w:p>
        </w:tc>
        <w:tc>
          <w:tcPr>
            <w:tcW w:w="5954" w:type="dxa"/>
          </w:tcPr>
          <w:p w:rsidR="001C25CB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 xml:space="preserve">Конструкції будинків і споруд. Колони </w:t>
            </w:r>
            <w:r w:rsidR="001C25C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залізобетонні для одноповерхових будівель підприємств.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F499B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64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Панелі стінові зовнішні бетонні і залізобетонні для житлових і громадських будинків.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F499B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65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Палі залізобетонні.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CB" w:rsidRPr="00D8085F" w:rsidTr="00FD3B0C">
        <w:tc>
          <w:tcPr>
            <w:tcW w:w="70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F499B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66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Плити перекриттів залізобетонні для житлових і промислових будівель.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F499B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67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Балки кроквяні і підкроквяні залізобетонні.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 w:rsidRPr="000F499B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68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Опори залізобетонні високовольтно-сигнальних ліній автоблокування залізниць.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8F13D2" w:rsidRDefault="008F13D2" w:rsidP="00AA31E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ДСТУ Б В.2.6-69</w:t>
            </w:r>
            <w:r w:rsidRPr="000F499B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Плити балконів і лоджій залізобетонні. Загальні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0858">
              <w:rPr>
                <w:rFonts w:ascii="Times New Roman" w:hAnsi="Times New Roman" w:cs="Times New Roman"/>
                <w:sz w:val="24"/>
              </w:rPr>
              <w:t>ДСТУ Б В.2.6-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  <w:r w:rsidRPr="009F0858">
              <w:rPr>
                <w:rFonts w:ascii="Times New Roman" w:hAnsi="Times New Roman" w:cs="Times New Roman"/>
                <w:sz w:val="24"/>
              </w:rPr>
              <w:t>:2008</w:t>
            </w:r>
          </w:p>
        </w:tc>
        <w:tc>
          <w:tcPr>
            <w:tcW w:w="5954" w:type="dxa"/>
          </w:tcPr>
          <w:p w:rsidR="008F13D2" w:rsidRPr="00E4380A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Панелі металеві з утеплювачем із пінопласту.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8F13D2" w:rsidRPr="009F0858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ДСТУ Б В.2.6-71:2008</w:t>
            </w:r>
          </w:p>
        </w:tc>
        <w:tc>
          <w:tcPr>
            <w:tcW w:w="5954" w:type="dxa"/>
          </w:tcPr>
          <w:p w:rsidR="008F13D2" w:rsidRPr="008F13D2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Панелі металеві тришарові стінові з утеплювачем із пінополіуретану.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ДСТУ Б В.2.6-72:2008</w:t>
            </w:r>
          </w:p>
        </w:tc>
        <w:tc>
          <w:tcPr>
            <w:tcW w:w="5954" w:type="dxa"/>
          </w:tcPr>
          <w:p w:rsidR="008F13D2" w:rsidRPr="008F13D2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Панелі сталеві двошарові покриттів будівель з утеплювачем із пінополіуретану.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8F13D2" w:rsidRPr="009F0858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ДСТУ Б В.2.6-73:2008</w:t>
            </w:r>
          </w:p>
        </w:tc>
        <w:tc>
          <w:tcPr>
            <w:tcW w:w="5954" w:type="dxa"/>
          </w:tcPr>
          <w:p w:rsidR="001C25CB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Балки підкранові сталеві для мостових електричних кранів загального призначення вантажопідйомністю до 50 т.</w:t>
            </w:r>
          </w:p>
          <w:p w:rsidR="008F13D2" w:rsidRPr="008F13D2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 xml:space="preserve"> Технічні умови</w:t>
            </w:r>
          </w:p>
        </w:tc>
        <w:tc>
          <w:tcPr>
            <w:tcW w:w="1984" w:type="dxa"/>
          </w:tcPr>
          <w:p w:rsidR="008F13D2" w:rsidRP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EFEFE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8F13D2" w:rsidRPr="009F0858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ДСТУ Б В.2.6-74:2008</w:t>
            </w:r>
          </w:p>
        </w:tc>
        <w:tc>
          <w:tcPr>
            <w:tcW w:w="5954" w:type="dxa"/>
          </w:tcPr>
          <w:p w:rsidR="008F13D2" w:rsidRPr="008F13D2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Ферми сталеві кроквяні з гнутозварних профілів прямокутного перерізу. Технічні умови</w:t>
            </w:r>
          </w:p>
        </w:tc>
        <w:tc>
          <w:tcPr>
            <w:tcW w:w="1984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9D5F2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:rsidR="008F13D2" w:rsidRPr="009F0858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ДСТУ Б В.2.6-76:2008</w:t>
            </w:r>
          </w:p>
        </w:tc>
        <w:tc>
          <w:tcPr>
            <w:tcW w:w="5954" w:type="dxa"/>
          </w:tcPr>
          <w:p w:rsidR="008F13D2" w:rsidRPr="008F13D2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Конструкції сталеві шляхів підвісного транспорту. Технічні умови</w:t>
            </w:r>
          </w:p>
        </w:tc>
        <w:tc>
          <w:tcPr>
            <w:tcW w:w="1984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E05" w:rsidRPr="006C48B5" w:rsidTr="001C25CB">
        <w:tc>
          <w:tcPr>
            <w:tcW w:w="704" w:type="dxa"/>
          </w:tcPr>
          <w:p w:rsidR="004B6E0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4B6E05" w:rsidRPr="008F13D2" w:rsidRDefault="004B6E05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6E05">
              <w:rPr>
                <w:rFonts w:ascii="Times New Roman" w:hAnsi="Times New Roman" w:cs="Times New Roman"/>
                <w:sz w:val="24"/>
              </w:rPr>
              <w:t>ДСТУ Б В.2.6-77:2009</w:t>
            </w:r>
          </w:p>
        </w:tc>
        <w:tc>
          <w:tcPr>
            <w:tcW w:w="5954" w:type="dxa"/>
          </w:tcPr>
          <w:p w:rsidR="004B6E05" w:rsidRPr="008F13D2" w:rsidRDefault="004B6E05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6E05">
              <w:rPr>
                <w:rFonts w:ascii="Times New Roman" w:hAnsi="Times New Roman" w:cs="Times New Roman"/>
                <w:sz w:val="24"/>
              </w:rPr>
              <w:t>Конструкції будинків і споруд. Двері металеві протипожежні. Загальні технічні умови</w:t>
            </w:r>
          </w:p>
        </w:tc>
        <w:tc>
          <w:tcPr>
            <w:tcW w:w="1984" w:type="dxa"/>
          </w:tcPr>
          <w:p w:rsidR="004B6E0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559" w:type="dxa"/>
          </w:tcPr>
          <w:p w:rsidR="004B6E0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6E05" w:rsidRPr="006C48B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rPr>
          <w:trHeight w:val="846"/>
        </w:trPr>
        <w:tc>
          <w:tcPr>
            <w:tcW w:w="704" w:type="dxa"/>
          </w:tcPr>
          <w:p w:rsidR="008F13D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8F13D2" w:rsidRPr="009F0858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ДСТУ Б В.2.6-84:2009</w:t>
            </w:r>
          </w:p>
        </w:tc>
        <w:tc>
          <w:tcPr>
            <w:tcW w:w="5954" w:type="dxa"/>
          </w:tcPr>
          <w:p w:rsidR="00AA31E5" w:rsidRPr="00AA31E5" w:rsidRDefault="008F13D2" w:rsidP="004B6E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Панелі стінові тришарові залізобетонні з утеплювачем. Загальні технічні умови</w:t>
            </w:r>
          </w:p>
        </w:tc>
        <w:tc>
          <w:tcPr>
            <w:tcW w:w="1984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3D2">
              <w:rPr>
                <w:rFonts w:ascii="Times New Roman" w:hAnsi="Times New Roman" w:cs="Times New Roman"/>
                <w:sz w:val="24"/>
                <w:szCs w:val="24"/>
              </w:rPr>
              <w:t>01.07.2010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E05" w:rsidRPr="006C48B5" w:rsidTr="001C25CB">
        <w:trPr>
          <w:trHeight w:val="846"/>
        </w:trPr>
        <w:tc>
          <w:tcPr>
            <w:tcW w:w="704" w:type="dxa"/>
          </w:tcPr>
          <w:p w:rsidR="004B6E0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4B6E05" w:rsidRPr="008F13D2" w:rsidRDefault="004B6E05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6E05">
              <w:rPr>
                <w:rFonts w:ascii="Times New Roman" w:hAnsi="Times New Roman" w:cs="Times New Roman"/>
                <w:sz w:val="24"/>
              </w:rPr>
              <w:t>ДСТУ Б В.2.6-99:2009</w:t>
            </w:r>
          </w:p>
        </w:tc>
        <w:tc>
          <w:tcPr>
            <w:tcW w:w="5954" w:type="dxa"/>
          </w:tcPr>
          <w:p w:rsidR="004B6E05" w:rsidRPr="008F13D2" w:rsidRDefault="004B6E05" w:rsidP="005877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6E05">
              <w:rPr>
                <w:rFonts w:ascii="Times New Roman" w:hAnsi="Times New Roman" w:cs="Times New Roman"/>
                <w:sz w:val="24"/>
              </w:rPr>
              <w:t>Конструкції будинків і споруд. Блоки дверні дерев'яні. Загальні технічні умови</w:t>
            </w:r>
          </w:p>
        </w:tc>
        <w:tc>
          <w:tcPr>
            <w:tcW w:w="1984" w:type="dxa"/>
          </w:tcPr>
          <w:p w:rsidR="004B6E05" w:rsidRPr="008F13D2" w:rsidRDefault="004B6E05" w:rsidP="004B6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01.10.2010</w:t>
            </w:r>
          </w:p>
        </w:tc>
        <w:tc>
          <w:tcPr>
            <w:tcW w:w="1559" w:type="dxa"/>
          </w:tcPr>
          <w:p w:rsidR="004B6E0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6E05" w:rsidRPr="006C48B5" w:rsidRDefault="004B6E05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CB" w:rsidRPr="00D8085F" w:rsidTr="00FD3B0C">
        <w:tc>
          <w:tcPr>
            <w:tcW w:w="70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13D2" w:rsidRPr="006C48B5" w:rsidTr="001C25CB">
        <w:trPr>
          <w:trHeight w:val="634"/>
        </w:trPr>
        <w:tc>
          <w:tcPr>
            <w:tcW w:w="704" w:type="dxa"/>
          </w:tcPr>
          <w:p w:rsidR="008F13D2" w:rsidRPr="006C48B5" w:rsidRDefault="009D5F20" w:rsidP="001C2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F13D2" w:rsidRPr="009F0858" w:rsidRDefault="008F13D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ДСТУ Б В.2.6-147:2010</w:t>
            </w:r>
          </w:p>
        </w:tc>
        <w:tc>
          <w:tcPr>
            <w:tcW w:w="5954" w:type="dxa"/>
          </w:tcPr>
          <w:p w:rsidR="008F13D2" w:rsidRPr="008F13D2" w:rsidRDefault="008F13D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3D2">
              <w:rPr>
                <w:rFonts w:ascii="Times New Roman" w:hAnsi="Times New Roman" w:cs="Times New Roman"/>
                <w:sz w:val="24"/>
              </w:rPr>
              <w:t>Конструкції будинків і споруд. Плити перекриттів залізобетонні ребристі. Технічні умови</w:t>
            </w:r>
          </w:p>
        </w:tc>
        <w:tc>
          <w:tcPr>
            <w:tcW w:w="1984" w:type="dxa"/>
          </w:tcPr>
          <w:p w:rsidR="008F13D2" w:rsidRPr="00E4380A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3D2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6FE" w:rsidRPr="006C48B5" w:rsidTr="001C25CB">
        <w:tc>
          <w:tcPr>
            <w:tcW w:w="704" w:type="dxa"/>
          </w:tcPr>
          <w:p w:rsidR="001B16FE" w:rsidRPr="006C48B5" w:rsidRDefault="009D5F20" w:rsidP="001C2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5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B16FE" w:rsidRDefault="001B16FE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6FE">
              <w:rPr>
                <w:rFonts w:ascii="Times New Roman" w:hAnsi="Times New Roman" w:cs="Times New Roman"/>
                <w:sz w:val="24"/>
              </w:rPr>
              <w:t>ДСТУ Б В.2.6-209:2016</w:t>
            </w:r>
          </w:p>
        </w:tc>
        <w:tc>
          <w:tcPr>
            <w:tcW w:w="5954" w:type="dxa"/>
          </w:tcPr>
          <w:p w:rsidR="001B16FE" w:rsidRPr="008F13D2" w:rsidRDefault="001B16FE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6FE">
              <w:rPr>
                <w:rFonts w:ascii="Times New Roman" w:hAnsi="Times New Roman" w:cs="Times New Roman"/>
                <w:sz w:val="24"/>
              </w:rPr>
              <w:t>Шпали залізобетонні попередньо напружені для залізниць колії 1520 і 1435 мм. Технічні умови</w:t>
            </w:r>
          </w:p>
        </w:tc>
        <w:tc>
          <w:tcPr>
            <w:tcW w:w="1984" w:type="dxa"/>
          </w:tcPr>
          <w:p w:rsidR="001B16FE" w:rsidRPr="008F13D2" w:rsidRDefault="001B16FE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559" w:type="dxa"/>
          </w:tcPr>
          <w:p w:rsidR="001B16FE" w:rsidRDefault="001B16FE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FE">
              <w:rPr>
                <w:rFonts w:ascii="Times New Roman" w:hAnsi="Times New Roman" w:cs="Times New Roman"/>
                <w:sz w:val="24"/>
                <w:szCs w:val="24"/>
              </w:rPr>
              <w:t>ДСТУ Б В.2.6-57:2008</w:t>
            </w:r>
          </w:p>
        </w:tc>
        <w:tc>
          <w:tcPr>
            <w:tcW w:w="1985" w:type="dxa"/>
          </w:tcPr>
          <w:p w:rsidR="001B16FE" w:rsidRPr="006C48B5" w:rsidRDefault="001B16FE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rPr>
          <w:trHeight w:val="635"/>
        </w:trPr>
        <w:tc>
          <w:tcPr>
            <w:tcW w:w="704" w:type="dxa"/>
          </w:tcPr>
          <w:p w:rsidR="008F13D2" w:rsidRPr="006C48B5" w:rsidRDefault="009D5F20" w:rsidP="001C2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8F13D2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В.2.7-36:2008</w:t>
            </w:r>
          </w:p>
        </w:tc>
        <w:tc>
          <w:tcPr>
            <w:tcW w:w="5954" w:type="dxa"/>
          </w:tcPr>
          <w:p w:rsidR="008F13D2" w:rsidRPr="008F13D2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Будівельні матеріали. Цегла та камені стінові безцементні. Технічні умови</w:t>
            </w:r>
          </w:p>
        </w:tc>
        <w:tc>
          <w:tcPr>
            <w:tcW w:w="1984" w:type="dxa"/>
          </w:tcPr>
          <w:p w:rsidR="008F13D2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8F13D2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В.2.7-46:2010</w:t>
            </w:r>
          </w:p>
        </w:tc>
        <w:tc>
          <w:tcPr>
            <w:tcW w:w="5954" w:type="dxa"/>
          </w:tcPr>
          <w:p w:rsidR="008F13D2" w:rsidRPr="008F13D2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Будівельні матеріали. Цементи загальнобудівельного призначення. Технічні умови</w:t>
            </w:r>
          </w:p>
        </w:tc>
        <w:tc>
          <w:tcPr>
            <w:tcW w:w="1984" w:type="dxa"/>
          </w:tcPr>
          <w:p w:rsidR="008F13D2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414" w:rsidRPr="006C48B5" w:rsidTr="001C25CB">
        <w:tc>
          <w:tcPr>
            <w:tcW w:w="704" w:type="dxa"/>
          </w:tcPr>
          <w:p w:rsidR="006A5414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6A5414" w:rsidRPr="00315090" w:rsidRDefault="006A5414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414">
              <w:rPr>
                <w:rFonts w:ascii="Times New Roman" w:hAnsi="Times New Roman" w:cs="Times New Roman"/>
                <w:sz w:val="24"/>
              </w:rPr>
              <w:t>ДСТУ Б В.2.7-61:2008</w:t>
            </w:r>
          </w:p>
        </w:tc>
        <w:tc>
          <w:tcPr>
            <w:tcW w:w="5954" w:type="dxa"/>
          </w:tcPr>
          <w:p w:rsidR="006A5414" w:rsidRPr="006A5414" w:rsidRDefault="006A5414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414">
              <w:rPr>
                <w:rFonts w:ascii="Times New Roman" w:hAnsi="Times New Roman" w:cs="Times New Roman"/>
                <w:sz w:val="24"/>
              </w:rPr>
              <w:t>Будівельні матеріали. Цегла та камені</w:t>
            </w:r>
          </w:p>
          <w:p w:rsidR="006A5414" w:rsidRPr="00315090" w:rsidRDefault="006A5414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414">
              <w:rPr>
                <w:rFonts w:ascii="Times New Roman" w:hAnsi="Times New Roman" w:cs="Times New Roman"/>
                <w:sz w:val="24"/>
              </w:rPr>
              <w:t>керамічні рядові і лицьові. Технічні умови</w:t>
            </w:r>
          </w:p>
        </w:tc>
        <w:tc>
          <w:tcPr>
            <w:tcW w:w="1984" w:type="dxa"/>
          </w:tcPr>
          <w:p w:rsidR="006A5414" w:rsidRPr="00315090" w:rsidRDefault="006A5414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414"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6A5414" w:rsidRDefault="006A5414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5414" w:rsidRPr="006C48B5" w:rsidRDefault="006A5414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:rsidR="008F13D2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ДСТУ Б В.2.7-80:2008</w:t>
            </w:r>
          </w:p>
        </w:tc>
        <w:tc>
          <w:tcPr>
            <w:tcW w:w="5954" w:type="dxa"/>
          </w:tcPr>
          <w:p w:rsidR="008F13D2" w:rsidRPr="008F13D2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Будівельні матеріали.</w:t>
            </w:r>
            <w:r w:rsidRPr="00315090">
              <w:rPr>
                <w:rFonts w:ascii="Tahoma" w:hAnsi="Tahoma" w:cs="Tahoma"/>
                <w:color w:val="5E6D8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Цегла та камені силікатні. </w:t>
            </w:r>
            <w:r w:rsidRPr="00315090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8F13D2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</w:rPr>
              <w:t>01.01.2010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rPr>
          <w:trHeight w:val="564"/>
        </w:trPr>
        <w:tc>
          <w:tcPr>
            <w:tcW w:w="704" w:type="dxa"/>
          </w:tcPr>
          <w:p w:rsidR="008F13D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8F13D2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В.2.7-130:2007</w:t>
            </w:r>
          </w:p>
        </w:tc>
        <w:tc>
          <w:tcPr>
            <w:tcW w:w="5954" w:type="dxa"/>
          </w:tcPr>
          <w:p w:rsidR="008F13D2" w:rsidRPr="008F13D2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Профілі полівінілхлоридні для огороджувальних будівельних конструкцій. Загальні технічні умови</w:t>
            </w:r>
          </w:p>
        </w:tc>
        <w:tc>
          <w:tcPr>
            <w:tcW w:w="1984" w:type="dxa"/>
          </w:tcPr>
          <w:p w:rsidR="008F13D2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</w:rPr>
              <w:t>01.11.2007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c>
          <w:tcPr>
            <w:tcW w:w="704" w:type="dxa"/>
          </w:tcPr>
          <w:p w:rsidR="008F13D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8F13D2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В.2.7-140:2007</w:t>
            </w:r>
          </w:p>
        </w:tc>
        <w:tc>
          <w:tcPr>
            <w:tcW w:w="5954" w:type="dxa"/>
          </w:tcPr>
          <w:p w:rsidR="001C25CB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 xml:space="preserve">Труби з поліпропілену та фасонні частини до них </w:t>
            </w:r>
          </w:p>
          <w:p w:rsidR="001C25CB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 xml:space="preserve">для внутрішньої каналізації будинків і споруд. </w:t>
            </w:r>
          </w:p>
          <w:p w:rsidR="00AA31E5" w:rsidRPr="00AA31E5" w:rsidRDefault="00315090" w:rsidP="004B6E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8F13D2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90">
              <w:rPr>
                <w:rFonts w:ascii="Times New Roman" w:hAnsi="Times New Roman" w:cs="Times New Roman"/>
                <w:sz w:val="24"/>
                <w:szCs w:val="24"/>
              </w:rPr>
              <w:t>01.07.2008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rPr>
          <w:trHeight w:val="996"/>
        </w:trPr>
        <w:tc>
          <w:tcPr>
            <w:tcW w:w="704" w:type="dxa"/>
          </w:tcPr>
          <w:p w:rsidR="008F13D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8F13D2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В.2.7-141:2007</w:t>
            </w:r>
          </w:p>
        </w:tc>
        <w:tc>
          <w:tcPr>
            <w:tcW w:w="5954" w:type="dxa"/>
          </w:tcPr>
          <w:p w:rsidR="008F13D2" w:rsidRPr="008F13D2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Будівельні матеріали. Труби з непластифікованого полівінілхлориду та фасонні вироби до них для холодного водопостачання. Технічні умови</w:t>
            </w:r>
          </w:p>
        </w:tc>
        <w:tc>
          <w:tcPr>
            <w:tcW w:w="1984" w:type="dxa"/>
          </w:tcPr>
          <w:p w:rsidR="008F13D2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01.07.2008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3D2" w:rsidRPr="006C48B5" w:rsidTr="001C25CB">
        <w:trPr>
          <w:trHeight w:val="1008"/>
        </w:trPr>
        <w:tc>
          <w:tcPr>
            <w:tcW w:w="704" w:type="dxa"/>
          </w:tcPr>
          <w:p w:rsidR="008F13D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8F13D2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В.2.7-142:2007</w:t>
            </w:r>
          </w:p>
        </w:tc>
        <w:tc>
          <w:tcPr>
            <w:tcW w:w="5954" w:type="dxa"/>
          </w:tcPr>
          <w:p w:rsidR="008F13D2" w:rsidRPr="008F13D2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Будівельні матеріали. Труби з хлорованого полівінілхлориду та фасонні вироби до них для мереж холодного, гарячого водопостачання та опалення. Технічні умови</w:t>
            </w:r>
          </w:p>
        </w:tc>
        <w:tc>
          <w:tcPr>
            <w:tcW w:w="1984" w:type="dxa"/>
          </w:tcPr>
          <w:p w:rsidR="008F13D2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01.07.2008</w:t>
            </w:r>
          </w:p>
        </w:tc>
        <w:tc>
          <w:tcPr>
            <w:tcW w:w="1559" w:type="dxa"/>
          </w:tcPr>
          <w:p w:rsidR="008F13D2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F13D2" w:rsidRPr="006C48B5" w:rsidRDefault="008F13D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315090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В.2.7-143:2007</w:t>
            </w:r>
          </w:p>
        </w:tc>
        <w:tc>
          <w:tcPr>
            <w:tcW w:w="5954" w:type="dxa"/>
          </w:tcPr>
          <w:p w:rsidR="00AA31E5" w:rsidRPr="008F13D2" w:rsidRDefault="00315090" w:rsidP="001C25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Будівельні матеріали. Труби зі структурованого поліетилену для мереж холодного, гарячого водопостачання та опалення. Технічні умови</w:t>
            </w:r>
          </w:p>
        </w:tc>
        <w:tc>
          <w:tcPr>
            <w:tcW w:w="1984" w:type="dxa"/>
          </w:tcPr>
          <w:p w:rsidR="00315090" w:rsidRPr="00E4380A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01.07.2008</w:t>
            </w:r>
          </w:p>
        </w:tc>
        <w:tc>
          <w:tcPr>
            <w:tcW w:w="1559" w:type="dxa"/>
          </w:tcPr>
          <w:p w:rsidR="00315090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</w:tcPr>
          <w:p w:rsidR="00315090" w:rsidRPr="009F0858" w:rsidRDefault="00315090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ДСТУ Б В.2.7-144:2007</w:t>
            </w:r>
          </w:p>
        </w:tc>
        <w:tc>
          <w:tcPr>
            <w:tcW w:w="5954" w:type="dxa"/>
          </w:tcPr>
          <w:p w:rsidR="001C25CB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 xml:space="preserve">Будівельні матеріали. Труби для мереж холодного </w:t>
            </w:r>
          </w:p>
          <w:p w:rsidR="001C25CB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 xml:space="preserve">та гарячого водопостачання із поліпропілену. </w:t>
            </w:r>
          </w:p>
          <w:p w:rsidR="00315090" w:rsidRPr="008F13D2" w:rsidRDefault="00315090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5090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315090" w:rsidRPr="00E4380A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01.07.2008</w:t>
            </w:r>
          </w:p>
        </w:tc>
        <w:tc>
          <w:tcPr>
            <w:tcW w:w="1559" w:type="dxa"/>
          </w:tcPr>
          <w:p w:rsidR="00315090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315090" w:rsidRPr="009F0858" w:rsidRDefault="0085536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ДСТУ Б В.2.7-177:2009</w:t>
            </w:r>
          </w:p>
        </w:tc>
        <w:tc>
          <w:tcPr>
            <w:tcW w:w="5954" w:type="dxa"/>
          </w:tcPr>
          <w:p w:rsidR="005877EB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 xml:space="preserve">Будівельні матеріали. Перехідники "поліетилен-сталь" для газопроводів із поліетиленових труб. </w:t>
            </w:r>
          </w:p>
          <w:p w:rsidR="00315090" w:rsidRPr="008F13D2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315090" w:rsidRPr="00E4380A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559" w:type="dxa"/>
          </w:tcPr>
          <w:p w:rsidR="00315090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5CB" w:rsidRPr="00D8085F" w:rsidTr="00FD3B0C">
        <w:tc>
          <w:tcPr>
            <w:tcW w:w="70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C25CB" w:rsidRPr="00D8085F" w:rsidRDefault="001C25CB" w:rsidP="00FD3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315090" w:rsidRPr="009F0858" w:rsidRDefault="0085536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ДСТУ Б В.2.7-179:2009</w:t>
            </w:r>
          </w:p>
        </w:tc>
        <w:tc>
          <w:tcPr>
            <w:tcW w:w="5954" w:type="dxa"/>
          </w:tcPr>
          <w:p w:rsidR="00855362" w:rsidRPr="00855362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Будівельні матеріали</w:t>
            </w:r>
            <w:r w:rsidR="00B268B3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855362">
              <w:rPr>
                <w:rFonts w:ascii="Times New Roman" w:hAnsi="Times New Roman" w:cs="Times New Roman"/>
                <w:sz w:val="24"/>
              </w:rPr>
              <w:t>Деталі з'єднувальні для газопроводів</w:t>
            </w:r>
            <w:r w:rsidR="00AA31E5">
              <w:rPr>
                <w:rFonts w:ascii="Times New Roman" w:hAnsi="Times New Roman" w:cs="Times New Roman"/>
                <w:sz w:val="24"/>
              </w:rPr>
              <w:t xml:space="preserve"> і</w:t>
            </w:r>
            <w:r w:rsidRPr="00855362">
              <w:rPr>
                <w:rFonts w:ascii="Times New Roman" w:hAnsi="Times New Roman" w:cs="Times New Roman"/>
                <w:sz w:val="24"/>
              </w:rPr>
              <w:t>з поліетиленових труб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15090" w:rsidRPr="008F13D2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Технічні умови</w:t>
            </w:r>
          </w:p>
        </w:tc>
        <w:tc>
          <w:tcPr>
            <w:tcW w:w="1984" w:type="dxa"/>
          </w:tcPr>
          <w:p w:rsidR="00315090" w:rsidRPr="00E4380A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559" w:type="dxa"/>
          </w:tcPr>
          <w:p w:rsidR="00315090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315090" w:rsidRPr="009F0858" w:rsidRDefault="0085536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ДСТУ Б В.2.7-181:2009</w:t>
            </w:r>
          </w:p>
        </w:tc>
        <w:tc>
          <w:tcPr>
            <w:tcW w:w="5954" w:type="dxa"/>
          </w:tcPr>
          <w:p w:rsidR="00315090" w:rsidRPr="008F13D2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Будівельні матеріали. Цементи лужні. Технічні умови</w:t>
            </w:r>
          </w:p>
        </w:tc>
        <w:tc>
          <w:tcPr>
            <w:tcW w:w="1984" w:type="dxa"/>
          </w:tcPr>
          <w:p w:rsidR="00315090" w:rsidRPr="00E4380A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01.08.2009</w:t>
            </w:r>
          </w:p>
        </w:tc>
        <w:tc>
          <w:tcPr>
            <w:tcW w:w="1559" w:type="dxa"/>
          </w:tcPr>
          <w:p w:rsidR="00315090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315090" w:rsidRPr="009F0858" w:rsidRDefault="0085536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ДСТУ Б В.2.7-245:2010</w:t>
            </w:r>
          </w:p>
        </w:tc>
        <w:tc>
          <w:tcPr>
            <w:tcW w:w="5954" w:type="dxa"/>
          </w:tcPr>
          <w:p w:rsidR="00315090" w:rsidRPr="008F13D2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Будівельні матеріали. Вироби керамічні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5362">
              <w:rPr>
                <w:rFonts w:ascii="Times New Roman" w:hAnsi="Times New Roman" w:cs="Times New Roman"/>
                <w:sz w:val="24"/>
              </w:rPr>
              <w:t>клінкерні. Технічні умови</w:t>
            </w:r>
          </w:p>
        </w:tc>
        <w:tc>
          <w:tcPr>
            <w:tcW w:w="1984" w:type="dxa"/>
          </w:tcPr>
          <w:p w:rsidR="00315090" w:rsidRPr="00E4380A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362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1559" w:type="dxa"/>
          </w:tcPr>
          <w:p w:rsidR="00315090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362" w:rsidRPr="006C48B5" w:rsidTr="001C25CB">
        <w:tc>
          <w:tcPr>
            <w:tcW w:w="704" w:type="dxa"/>
          </w:tcPr>
          <w:p w:rsidR="00855362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:rsidR="00855362" w:rsidRPr="00855362" w:rsidRDefault="0085536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ДСТУ Б В.2.7-246:2010</w:t>
            </w:r>
          </w:p>
        </w:tc>
        <w:tc>
          <w:tcPr>
            <w:tcW w:w="5954" w:type="dxa"/>
          </w:tcPr>
          <w:p w:rsidR="00855362" w:rsidRPr="00855362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Будівельні матеріали. Камені бортові і</w:t>
            </w:r>
            <w:r w:rsidRPr="00855362">
              <w:t xml:space="preserve"> </w:t>
            </w:r>
            <w:r w:rsidRPr="00855362">
              <w:rPr>
                <w:rFonts w:ascii="Times New Roman" w:hAnsi="Times New Roman" w:cs="Times New Roman"/>
                <w:sz w:val="24"/>
              </w:rPr>
              <w:t>стінові з гірських порід. Технічні умови</w:t>
            </w:r>
          </w:p>
        </w:tc>
        <w:tc>
          <w:tcPr>
            <w:tcW w:w="1984" w:type="dxa"/>
          </w:tcPr>
          <w:p w:rsidR="00855362" w:rsidRPr="00E4380A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362">
              <w:rPr>
                <w:rFonts w:ascii="Times New Roman" w:hAnsi="Times New Roman" w:cs="Times New Roman"/>
                <w:sz w:val="24"/>
                <w:szCs w:val="24"/>
              </w:rPr>
              <w:t>01.09.2011</w:t>
            </w:r>
          </w:p>
        </w:tc>
        <w:tc>
          <w:tcPr>
            <w:tcW w:w="1559" w:type="dxa"/>
          </w:tcPr>
          <w:p w:rsidR="00855362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5362" w:rsidRPr="006C48B5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315090" w:rsidRPr="009F0858" w:rsidRDefault="00855362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ДСТУ Б В.2.7-302:2014</w:t>
            </w:r>
          </w:p>
        </w:tc>
        <w:tc>
          <w:tcPr>
            <w:tcW w:w="5954" w:type="dxa"/>
          </w:tcPr>
          <w:p w:rsidR="00315090" w:rsidRPr="008F13D2" w:rsidRDefault="00855362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362">
              <w:rPr>
                <w:rFonts w:ascii="Times New Roman" w:hAnsi="Times New Roman" w:cs="Times New Roman"/>
                <w:sz w:val="24"/>
              </w:rPr>
              <w:t>Шлак доменний гранульований для цементів, бетонів і будівельних розчинів. Технічні умови та оцінка відповідності</w:t>
            </w:r>
          </w:p>
        </w:tc>
        <w:tc>
          <w:tcPr>
            <w:tcW w:w="1984" w:type="dxa"/>
          </w:tcPr>
          <w:p w:rsidR="00315090" w:rsidRPr="00E4380A" w:rsidRDefault="00855362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362">
              <w:rPr>
                <w:rFonts w:ascii="Times New Roman" w:hAnsi="Times New Roman" w:cs="Times New Roman"/>
                <w:sz w:val="24"/>
                <w:szCs w:val="24"/>
              </w:rPr>
              <w:t>01.10.2015</w:t>
            </w:r>
          </w:p>
        </w:tc>
        <w:tc>
          <w:tcPr>
            <w:tcW w:w="1559" w:type="dxa"/>
          </w:tcPr>
          <w:p w:rsidR="00315090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090" w:rsidRPr="006C48B5" w:rsidTr="001C25CB">
        <w:tc>
          <w:tcPr>
            <w:tcW w:w="704" w:type="dxa"/>
          </w:tcPr>
          <w:p w:rsidR="00315090" w:rsidRPr="006C48B5" w:rsidRDefault="001C25CB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315090" w:rsidRPr="009F0858" w:rsidRDefault="001B16FE" w:rsidP="00AA31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ДСТУ 8802:2018</w:t>
            </w:r>
          </w:p>
        </w:tc>
        <w:tc>
          <w:tcPr>
            <w:tcW w:w="5954" w:type="dxa"/>
          </w:tcPr>
          <w:p w:rsidR="00315090" w:rsidRPr="008F13D2" w:rsidRDefault="001B16FE" w:rsidP="004B6E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6FE">
              <w:rPr>
                <w:rFonts w:ascii="Times New Roman" w:hAnsi="Times New Roman" w:cs="Times New Roman"/>
                <w:sz w:val="24"/>
              </w:rPr>
              <w:t>Вироби з тонколистової сталі із захисно-декоративним покриттям для будівництва. Загальні технічні умови</w:t>
            </w:r>
          </w:p>
        </w:tc>
        <w:tc>
          <w:tcPr>
            <w:tcW w:w="1984" w:type="dxa"/>
          </w:tcPr>
          <w:p w:rsidR="00315090" w:rsidRPr="00E4380A" w:rsidRDefault="001B16FE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59" w:type="dxa"/>
          </w:tcPr>
          <w:p w:rsidR="00315090" w:rsidRPr="00AA31E5" w:rsidRDefault="001B16FE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1E5">
              <w:rPr>
                <w:rFonts w:ascii="Times New Roman" w:hAnsi="Times New Roman" w:cs="Times New Roman"/>
                <w:sz w:val="24"/>
                <w:szCs w:val="24"/>
              </w:rPr>
              <w:t>ДСТУ Б В.2.6-9:2008</w:t>
            </w:r>
          </w:p>
        </w:tc>
        <w:tc>
          <w:tcPr>
            <w:tcW w:w="1985" w:type="dxa"/>
          </w:tcPr>
          <w:p w:rsidR="00315090" w:rsidRPr="006C48B5" w:rsidRDefault="00315090" w:rsidP="00AA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8A7" w:rsidRDefault="006708A7" w:rsidP="00AA3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7EB" w:rsidRDefault="005877EB" w:rsidP="00AA3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79D" w:rsidRPr="00AF52B6" w:rsidRDefault="0052679D" w:rsidP="00AA3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2B6" w:rsidRPr="00AF52B6" w:rsidRDefault="00AF52B6" w:rsidP="00AF52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2B6">
        <w:rPr>
          <w:rFonts w:ascii="Times New Roman" w:hAnsi="Times New Roman" w:cs="Times New Roman"/>
          <w:b/>
          <w:sz w:val="28"/>
          <w:szCs w:val="28"/>
        </w:rPr>
        <w:t xml:space="preserve">             Т.в.о. генерального директора </w:t>
      </w:r>
    </w:p>
    <w:p w:rsidR="00AF52B6" w:rsidRPr="00AF52B6" w:rsidRDefault="00AF52B6" w:rsidP="00AF52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2B6">
        <w:rPr>
          <w:rFonts w:ascii="Times New Roman" w:hAnsi="Times New Roman" w:cs="Times New Roman"/>
          <w:b/>
          <w:sz w:val="28"/>
          <w:szCs w:val="28"/>
        </w:rPr>
        <w:t xml:space="preserve">            Директорату технічного </w:t>
      </w:r>
    </w:p>
    <w:p w:rsidR="00AF52B6" w:rsidRPr="00AF52B6" w:rsidRDefault="00AF52B6" w:rsidP="00AF52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2B6">
        <w:rPr>
          <w:rFonts w:ascii="Times New Roman" w:hAnsi="Times New Roman" w:cs="Times New Roman"/>
          <w:b/>
          <w:sz w:val="28"/>
          <w:szCs w:val="28"/>
        </w:rPr>
        <w:t xml:space="preserve">            регулювання у будівництві                                                       </w:t>
      </w:r>
      <w:r w:rsidR="0052679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F52B6">
        <w:rPr>
          <w:rFonts w:ascii="Times New Roman" w:hAnsi="Times New Roman" w:cs="Times New Roman"/>
          <w:b/>
          <w:sz w:val="28"/>
          <w:szCs w:val="28"/>
        </w:rPr>
        <w:t xml:space="preserve">              Олена ВОСКОБІЙНИК</w:t>
      </w:r>
    </w:p>
    <w:p w:rsidR="006708A7" w:rsidRPr="006708A7" w:rsidRDefault="006708A7" w:rsidP="00D8085F">
      <w:pPr>
        <w:spacing w:after="0"/>
        <w:jc w:val="both"/>
        <w:rPr>
          <w:rFonts w:ascii="Times New Roman" w:hAnsi="Times New Roman" w:cs="Times New Roman"/>
          <w:sz w:val="20"/>
        </w:rPr>
      </w:pPr>
    </w:p>
    <w:sectPr w:rsidR="006708A7" w:rsidRPr="006708A7" w:rsidSect="00AA31E5">
      <w:headerReference w:type="default" r:id="rId7"/>
      <w:pgSz w:w="16838" w:h="11906" w:orient="landscape"/>
      <w:pgMar w:top="851" w:right="851" w:bottom="680" w:left="85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4A27" w:rsidRDefault="00434A27" w:rsidP="00D8085F">
      <w:pPr>
        <w:spacing w:after="0" w:line="240" w:lineRule="auto"/>
      </w:pPr>
      <w:r>
        <w:separator/>
      </w:r>
    </w:p>
  </w:endnote>
  <w:endnote w:type="continuationSeparator" w:id="0">
    <w:p w:rsidR="00434A27" w:rsidRDefault="00434A27" w:rsidP="00D8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4A27" w:rsidRDefault="00434A27" w:rsidP="00D8085F">
      <w:pPr>
        <w:spacing w:after="0" w:line="240" w:lineRule="auto"/>
      </w:pPr>
      <w:r>
        <w:separator/>
      </w:r>
    </w:p>
  </w:footnote>
  <w:footnote w:type="continuationSeparator" w:id="0">
    <w:p w:rsidR="00434A27" w:rsidRDefault="00434A27" w:rsidP="00D8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5238754"/>
      <w:docPartObj>
        <w:docPartGallery w:val="Page Numbers (Top of Page)"/>
        <w:docPartUnique/>
      </w:docPartObj>
    </w:sdtPr>
    <w:sdtEndPr/>
    <w:sdtContent>
      <w:p w:rsidR="00D8085F" w:rsidRDefault="00D808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F21">
          <w:rPr>
            <w:noProof/>
          </w:rPr>
          <w:t>6</w:t>
        </w:r>
        <w:r>
          <w:fldChar w:fldCharType="end"/>
        </w:r>
      </w:p>
    </w:sdtContent>
  </w:sdt>
  <w:p w:rsidR="00D8085F" w:rsidRDefault="00D808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B6"/>
    <w:rsid w:val="00003FC7"/>
    <w:rsid w:val="00031661"/>
    <w:rsid w:val="0004584F"/>
    <w:rsid w:val="000648C8"/>
    <w:rsid w:val="000A1480"/>
    <w:rsid w:val="000A1D22"/>
    <w:rsid w:val="000E5A08"/>
    <w:rsid w:val="001775DB"/>
    <w:rsid w:val="001B16FE"/>
    <w:rsid w:val="001C25CB"/>
    <w:rsid w:val="00306653"/>
    <w:rsid w:val="00315090"/>
    <w:rsid w:val="0040712F"/>
    <w:rsid w:val="00434A27"/>
    <w:rsid w:val="004B6E05"/>
    <w:rsid w:val="0052679D"/>
    <w:rsid w:val="00572454"/>
    <w:rsid w:val="005733CB"/>
    <w:rsid w:val="005877EB"/>
    <w:rsid w:val="005D4403"/>
    <w:rsid w:val="00602676"/>
    <w:rsid w:val="00642EDF"/>
    <w:rsid w:val="006604E8"/>
    <w:rsid w:val="006708A7"/>
    <w:rsid w:val="006A5414"/>
    <w:rsid w:val="006C48B5"/>
    <w:rsid w:val="006E3302"/>
    <w:rsid w:val="00723A8D"/>
    <w:rsid w:val="00745BCD"/>
    <w:rsid w:val="0076581A"/>
    <w:rsid w:val="00855362"/>
    <w:rsid w:val="008A1F21"/>
    <w:rsid w:val="008F13D2"/>
    <w:rsid w:val="009314BA"/>
    <w:rsid w:val="009A10B6"/>
    <w:rsid w:val="009D5F20"/>
    <w:rsid w:val="009E40C0"/>
    <w:rsid w:val="009F0858"/>
    <w:rsid w:val="009F6476"/>
    <w:rsid w:val="00AA31E5"/>
    <w:rsid w:val="00AF52B6"/>
    <w:rsid w:val="00B07C2A"/>
    <w:rsid w:val="00B268B3"/>
    <w:rsid w:val="00B9634C"/>
    <w:rsid w:val="00BD553E"/>
    <w:rsid w:val="00BF2F21"/>
    <w:rsid w:val="00BF57E1"/>
    <w:rsid w:val="00C47501"/>
    <w:rsid w:val="00C57FE0"/>
    <w:rsid w:val="00C929F9"/>
    <w:rsid w:val="00C9787A"/>
    <w:rsid w:val="00CF7F58"/>
    <w:rsid w:val="00D2720B"/>
    <w:rsid w:val="00D40ED8"/>
    <w:rsid w:val="00D55CBB"/>
    <w:rsid w:val="00D64A43"/>
    <w:rsid w:val="00D8085F"/>
    <w:rsid w:val="00DE7D83"/>
    <w:rsid w:val="00E4380A"/>
    <w:rsid w:val="00F32C35"/>
    <w:rsid w:val="00F7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D168"/>
  <w15:chartTrackingRefBased/>
  <w15:docId w15:val="{6D7BC42D-6145-4AF1-AC90-CF40D220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8085F"/>
  </w:style>
  <w:style w:type="paragraph" w:styleId="a5">
    <w:name w:val="footer"/>
    <w:basedOn w:val="a"/>
    <w:link w:val="a6"/>
    <w:uiPriority w:val="99"/>
    <w:unhideWhenUsed/>
    <w:rsid w:val="00D8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8085F"/>
  </w:style>
  <w:style w:type="table" w:styleId="a7">
    <w:name w:val="Table Grid"/>
    <w:basedOn w:val="a1"/>
    <w:uiPriority w:val="39"/>
    <w:rsid w:val="00D80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D5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D5F20"/>
    <w:rPr>
      <w:rFonts w:ascii="Segoe UI" w:hAnsi="Segoe UI" w:cs="Segoe UI"/>
      <w:sz w:val="18"/>
      <w:szCs w:val="18"/>
    </w:rPr>
  </w:style>
  <w:style w:type="paragraph" w:customStyle="1" w:styleId="xfmc1">
    <w:name w:val="xfmc1"/>
    <w:basedOn w:val="a"/>
    <w:rsid w:val="00AF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6E5EE9-E853-4438-94C8-7EF07108B1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720B82-4B5A-4979-A6EE-DC830C0C7266}"/>
</file>

<file path=customXml/itemProps3.xml><?xml version="1.0" encoding="utf-8"?>
<ds:datastoreItem xmlns:ds="http://schemas.openxmlformats.org/officeDocument/2006/customXml" ds:itemID="{02E9703F-F1FA-4E48-BCB1-5FA2CDD98637}"/>
</file>

<file path=customXml/itemProps4.xml><?xml version="1.0" encoding="utf-8"?>
<ds:datastoreItem xmlns:ds="http://schemas.openxmlformats.org/officeDocument/2006/customXml" ds:itemID="{5D67C820-ADDE-4331-8268-C9C31BD35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6566</Words>
  <Characters>3743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Чередниченко Олена Іванівна</dc:creator>
  <cp:keywords/>
  <dc:description/>
  <cp:lastModifiedBy>Каган Костянтин Ігорович</cp:lastModifiedBy>
  <cp:revision>8</cp:revision>
  <cp:lastPrinted>2020-05-27T09:19:00Z</cp:lastPrinted>
  <dcterms:created xsi:type="dcterms:W3CDTF">2020-05-26T08:37:00Z</dcterms:created>
  <dcterms:modified xsi:type="dcterms:W3CDTF">2020-07-02T12:20:00Z</dcterms:modified>
</cp:coreProperties>
</file>